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8C742" w14:textId="77777777" w:rsidR="007B11FF" w:rsidRPr="00CE1B9E" w:rsidRDefault="00800E45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22D5C630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19.2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7E20EE85" w14:textId="77777777" w:rsidR="002A02BC" w:rsidRPr="00497FDC" w:rsidRDefault="002A02BC" w:rsidP="001F44E0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506B6D06" w14:textId="77777777" w:rsidR="002A02BC" w:rsidRPr="008C689C" w:rsidRDefault="002A02BC" w:rsidP="001F44E0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Pr="00D02ACA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3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14910393" w14:textId="77777777" w:rsidR="007B11FF" w:rsidRPr="00CE1B9E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E1B9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D02ACA" w:rsidRPr="00CE1B9E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E1B9E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1A42D4A7" w14:textId="77777777" w:rsidR="007B11FF" w:rsidRPr="00CE1B9E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0E4D1A1" w14:textId="77777777" w:rsidR="007B11FF" w:rsidRPr="00CE1B9E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CE1B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F62527" w:rsidRPr="00CE1B9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CE1B9E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CE1B9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CE1B9E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CE1B9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54AC17D" w14:textId="77777777" w:rsidR="00255F4A" w:rsidRPr="00CE1B9E" w:rsidRDefault="007B11FF" w:rsidP="00255F4A">
      <w:pPr>
        <w:ind w:left="1701" w:hanging="1134"/>
        <w:rPr>
          <w:rFonts w:ascii="TH SarabunIT๙" w:hAnsi="TH SarabunIT๙" w:cs="TH SarabunIT๙"/>
          <w:sz w:val="32"/>
          <w:szCs w:val="32"/>
          <w:u w:val="dotted"/>
        </w:rPr>
      </w:pPr>
      <w:r w:rsidRPr="00CE1B9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CE1B9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CE1B9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30AE1" w:rsidRPr="00CE1B9E">
        <w:rPr>
          <w:rFonts w:ascii="TH SarabunIT๙" w:hAnsi="TH SarabunIT๙" w:cs="TH SarabunIT๙" w:hint="cs"/>
          <w:sz w:val="32"/>
          <w:szCs w:val="32"/>
          <w:u w:val="dotted"/>
          <w:cs/>
        </w:rPr>
        <w:t>3</w:t>
      </w:r>
      <w:r w:rsidR="00255F4A" w:rsidRPr="00CE1B9E">
        <w:rPr>
          <w:rFonts w:ascii="TH SarabunIT๙" w:hAnsi="TH SarabunIT๙" w:cs="TH SarabunIT๙" w:hint="cs"/>
          <w:sz w:val="32"/>
          <w:szCs w:val="32"/>
          <w:u w:val="dotted"/>
          <w:cs/>
        </w:rPr>
        <w:t>.</w:t>
      </w:r>
      <w:r w:rsidR="00930AE1" w:rsidRPr="00CE1B9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9D12D1" w:rsidRPr="00CE1B9E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ส่งเสริมให้ประชาชน ชุมชน/หมู่บ้านมีการน้อมนำหลักปรัชญาเศรษฐกิจพอเพียงมาปรับใช้ในการดำเนินชีวิตประจำวัน</w:t>
      </w:r>
    </w:p>
    <w:p w14:paraId="0FEDB480" w14:textId="77777777" w:rsidR="00EF7F40" w:rsidRPr="00CE1B9E" w:rsidRDefault="00255F4A" w:rsidP="00255F4A">
      <w:pPr>
        <w:ind w:left="1701" w:hanging="261"/>
        <w:rPr>
          <w:rFonts w:ascii="TH SarabunIT๙" w:hAnsi="TH SarabunIT๙" w:cs="TH SarabunIT๙"/>
          <w:sz w:val="32"/>
          <w:szCs w:val="32"/>
          <w:u w:val="dotted"/>
        </w:rPr>
      </w:pPr>
      <w:r w:rsidRPr="00CE1B9E">
        <w:rPr>
          <w:rFonts w:ascii="TH SarabunIT๙" w:hAnsi="TH SarabunIT๙" w:cs="TH SarabunIT๙"/>
          <w:sz w:val="32"/>
          <w:szCs w:val="32"/>
          <w:u w:val="dotted"/>
        </w:rPr>
        <w:t xml:space="preserve">4. </w:t>
      </w:r>
      <w:r w:rsidR="009D12D1" w:rsidRPr="00CE1B9E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ส่งเสริมการพัฒนาคุณภาพระบบสาธารณูปโภค สาธารณูปการ และการให้บริการทางการศึกษา การสาธารณสุข การกีฬา </w:t>
      </w:r>
      <w:proofErr w:type="spellStart"/>
      <w:r w:rsidR="009D12D1" w:rsidRPr="00CE1B9E">
        <w:rPr>
          <w:rFonts w:ascii="TH SarabunIT๙" w:hAnsi="TH SarabunIT๙" w:cs="TH SarabunIT๙"/>
          <w:sz w:val="32"/>
          <w:szCs w:val="32"/>
          <w:u w:val="dotted"/>
          <w:cs/>
        </w:rPr>
        <w:t>ศา</w:t>
      </w:r>
      <w:proofErr w:type="spellEnd"/>
      <w:r w:rsidR="009D12D1" w:rsidRPr="00CE1B9E">
        <w:rPr>
          <w:rFonts w:ascii="TH SarabunIT๙" w:hAnsi="TH SarabunIT๙" w:cs="TH SarabunIT๙"/>
          <w:sz w:val="32"/>
          <w:szCs w:val="32"/>
          <w:u w:val="dotted"/>
          <w:cs/>
        </w:rPr>
        <w:t>สนสถาน ศิลปะและวัฒนธรรม</w:t>
      </w:r>
    </w:p>
    <w:p w14:paraId="2D324F0B" w14:textId="77777777" w:rsidR="007B11FF" w:rsidRPr="00CE1B9E" w:rsidRDefault="007B11FF" w:rsidP="00A15DA5">
      <w:pPr>
        <w:ind w:left="128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46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088"/>
      </w:tblGrid>
      <w:tr w:rsidR="00CE1B9E" w:rsidRPr="00CE1B9E" w14:paraId="72F3D22A" w14:textId="77777777" w:rsidTr="00542983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7E0F29D7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26C51CEF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E1B9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CE1B9E" w:rsidRPr="00CE1B9E" w14:paraId="34E6307F" w14:textId="77777777" w:rsidTr="00542983">
        <w:tc>
          <w:tcPr>
            <w:tcW w:w="2381" w:type="dxa"/>
          </w:tcPr>
          <w:p w14:paraId="0ED29131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088" w:type="dxa"/>
          </w:tcPr>
          <w:p w14:paraId="3F18C910" w14:textId="77777777" w:rsidR="007B11FF" w:rsidRPr="00CE1B9E" w:rsidRDefault="00DB3CE4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พัฒนาหมู่บ้านเศรษฐกิจพอเพียงสู่ความยั่งยืน</w:t>
            </w:r>
          </w:p>
        </w:tc>
      </w:tr>
      <w:tr w:rsidR="00CE1B9E" w:rsidRPr="00CE1B9E" w14:paraId="0F4F3DDB" w14:textId="77777777" w:rsidTr="00542983">
        <w:tc>
          <w:tcPr>
            <w:tcW w:w="2381" w:type="dxa"/>
          </w:tcPr>
          <w:p w14:paraId="7DDF4F20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088" w:type="dxa"/>
          </w:tcPr>
          <w:p w14:paraId="7AEB7A67" w14:textId="77777777" w:rsidR="007B11FF" w:rsidRPr="00CE1B9E" w:rsidRDefault="00B31816" w:rsidP="00A63F6C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ตามแนวพระราชดำริของพระบาทสมเด็จพระเจ้าอยู่หัว ในเรื่องของหลักปรัชญาของเศรษฐกิจพอเพียง ซึ่งทรงเน้นการความพอดีสมควรแก่ฐานะ ความพอดีพอสมควร และการมีภูมิคุ้มกัน ในขณะที่ปัจจุบันประเทศไทยประสบปัญหาภาวะเศรษฐกิจเกิดการชะลอตัว จังหวัดสมุทรปราการจึงจำเป็นต้องเร่งการสร้างรายได้ให้กับประชาชนตามแนวหลักปรัชญาของเศรษฐกิจพอเพียง</w:t>
            </w:r>
            <w:r w:rsidR="00B37972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</w:t>
            </w:r>
            <w:r w:rsidR="005B28BD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ส่งเสริมให้ประชาชนนำหลักปรัชญาของเศรษฐกิจพอเพียงมาใช้ในการดำรงชีวิต และเป็นเป้าหมายของการพัฒนาหมู่บ้าน โดยจัดกระบวนการเพื่อให้ประชาชนในหมู่บ้าน ได้ใช้ความรู้ ความเข้าใจและประสบการณ์ ตลอดจนนำแนวทางการปฏิบัติตามหลักปรัชญาของเศรษฐกิจพอเพียง มาใช้ในการพัฒนาหมู่บ้าน เพื่อให้เป็นหมู่บ้านต้นแบบการพัฒนาตามแนวคิดเศรษฐกิจพอเพียงที่มีความพร้อมในการถ่ายทอดความรู้ ประสบการณ์ การดำเนินกิจกรรมต่าง ๆ แบ่งหมู่บ้านเป็น 3 ลักษณะ คื</w:t>
            </w:r>
            <w:r w:rsidR="007956B4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อ หมู่บ้าน ระดับ “พออยู่ พอกิน”</w:t>
            </w:r>
            <w:r w:rsidR="005B28BD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“อยู</w:t>
            </w:r>
            <w:r w:rsidR="007956B4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่ดี กินดี” และ “มั่งมี ศรีสุข”</w:t>
            </w:r>
            <w:r w:rsidR="005B28BD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ซึ่งแต่ละระดับจะเป็นต้นแบบในการเรียนรู้ให้กับหมู่บ้านอื่นที่จะใช้เป็นแหล่งเรียนรู้ในการพั</w:t>
            </w:r>
            <w:r w:rsidR="007956B4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ฒนาตนเองให้เข้มแข็งทัดเทียมกัน </w:t>
            </w:r>
            <w:r w:rsidR="005B28BD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โดยได้ดำเนินการพัฒนาหมู่บ้านที่มีความพร้อม ให้เป็นหมู่บ้านเศรษฐกิจพอเพียงต้นแบบในทุกกอำเภอ</w:t>
            </w:r>
          </w:p>
          <w:p w14:paraId="36C3C452" w14:textId="77777777" w:rsidR="00A63F6C" w:rsidRPr="00CE1B9E" w:rsidRDefault="00A63F6C" w:rsidP="00A63F6C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CE1B9E" w:rsidRPr="00CE1B9E" w14:paraId="00DE1914" w14:textId="77777777" w:rsidTr="00542983">
        <w:tc>
          <w:tcPr>
            <w:tcW w:w="2381" w:type="dxa"/>
          </w:tcPr>
          <w:p w14:paraId="6E04B9A5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088" w:type="dxa"/>
          </w:tcPr>
          <w:p w14:paraId="4652ECE5" w14:textId="77777777" w:rsidR="007B11FF" w:rsidRPr="00CE1B9E" w:rsidRDefault="005E52B4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7956B4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เพื่อส่งเสริมการใช้หลักปรัชญาของเศรษฐกิจพอเพียงเป็นแนวทางในการพัฒนาหมู่บ้าน ให้มีระบบการบริหารจัดการชุมชนแบบบูรณาการที่เข้มแข็ง และพัฒนาเศรษฐกิจชุมชนให้มั่นคง</w:t>
            </w:r>
          </w:p>
          <w:p w14:paraId="7656F411" w14:textId="77777777" w:rsidR="005E52B4" w:rsidRPr="00CE1B9E" w:rsidRDefault="005E52B4" w:rsidP="007956B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7956B4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เพื่อนำข้อมูลไปใช้ในการปรับปรุง/พัฒนา และใช้เป็นชุดความรู้ในการขยายผล และฝึกวิทยากรประจำจุดเรียนรู้ศูนย์เรียนรู้ พร้อมรับการศึกษาดูงานจากผู้สนใจ</w:t>
            </w:r>
          </w:p>
        </w:tc>
      </w:tr>
      <w:tr w:rsidR="00CE1B9E" w:rsidRPr="00CE1B9E" w14:paraId="7CADB8BB" w14:textId="77777777" w:rsidTr="00542983">
        <w:tc>
          <w:tcPr>
            <w:tcW w:w="2381" w:type="dxa"/>
          </w:tcPr>
          <w:p w14:paraId="6374D321" w14:textId="77777777" w:rsidR="00D54C3A" w:rsidRPr="00CE1B9E" w:rsidRDefault="00930AE1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D54C3A"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13D4820B" w14:textId="77777777" w:rsidR="00930AE1" w:rsidRPr="00CE1B9E" w:rsidRDefault="00D54C3A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5A8D91E6" w14:textId="77777777" w:rsidR="00930AE1" w:rsidRPr="00CE1B9E" w:rsidRDefault="00930AE1" w:rsidP="002A02BC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088" w:type="dxa"/>
          </w:tcPr>
          <w:p w14:paraId="0422FD59" w14:textId="77777777" w:rsidR="00930AE1" w:rsidRPr="00CE1B9E" w:rsidRDefault="00930AE1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ร้อยละที่เพิ่มขึ้นของประชาชนที่มีการน้อมนำหลักปรัชญาของเศรษฐกิจพอเพียงมาใช้ในชีวิตประจำวัน</w:t>
            </w:r>
            <w:r w:rsidR="00C0701E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20)</w:t>
            </w:r>
          </w:p>
          <w:p w14:paraId="29A010B5" w14:textId="4E1CB7D9" w:rsidR="00A63F6C" w:rsidRPr="00CE1B9E" w:rsidRDefault="00930AE1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หมู่บ้าน/ชุมชนที่ได้รับการส่งเสริมพัฒนาเป็นหมู่บ้านเศรษฐกิจพอเพียงต้นแบบเกณฑ์วัดของกระทรวงมหาดไทย เพิ่มขึ้น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(6 หมู่บ้าน)</w:t>
            </w:r>
          </w:p>
        </w:tc>
      </w:tr>
      <w:tr w:rsidR="00CE1B9E" w:rsidRPr="00CE1B9E" w14:paraId="3AD88604" w14:textId="77777777" w:rsidTr="00542983">
        <w:tc>
          <w:tcPr>
            <w:tcW w:w="2381" w:type="dxa"/>
          </w:tcPr>
          <w:p w14:paraId="2F94DAFE" w14:textId="77777777" w:rsidR="00930AE1" w:rsidRPr="00CE1B9E" w:rsidRDefault="00930AE1" w:rsidP="002A02BC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088" w:type="dxa"/>
          </w:tcPr>
          <w:p w14:paraId="7CA1FBE4" w14:textId="77777777" w:rsidR="00930AE1" w:rsidRPr="00CE1B9E" w:rsidRDefault="00930AE1" w:rsidP="007956B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6D494DD1" w14:textId="77777777" w:rsidR="001F44E0" w:rsidRPr="00CE1B9E" w:rsidRDefault="001F44E0" w:rsidP="007956B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1.ประชาชนมีการน้อมนำหลักปรัชญาของเศรษฐกิจพอเพียงมาใช้ในชีวิตประจำวันเพิ่มขึ้นร้อยละ 20 ต่อปี</w:t>
            </w:r>
          </w:p>
          <w:p w14:paraId="41F60C94" w14:textId="3EC5D780" w:rsidR="00D6032C" w:rsidRPr="00CE1B9E" w:rsidRDefault="001F44E0" w:rsidP="007956B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2.หมู่บ้าน/ชุมชนได้รับการส่งเสริมพัฒนาเป็นหมู่บ้านเศรษฐกิจพอเพียงต้นแบบเกณฑ์วัดของกระทรวงมหาดไทย เพิ่มขึ้น 6 หมู่บ้าน/ชุมชน ต่อปี</w:t>
            </w:r>
          </w:p>
          <w:p w14:paraId="174D4FFA" w14:textId="77777777" w:rsidR="001F44E0" w:rsidRPr="00CE1B9E" w:rsidRDefault="001F44E0" w:rsidP="007956B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C01E4DE" w14:textId="77777777" w:rsidR="00464832" w:rsidRPr="00CE1B9E" w:rsidRDefault="005B0107" w:rsidP="007956B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464832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ประชาชนมีอาชีพเสริมและรายได้เพิ่มขึ้น</w:t>
            </w:r>
          </w:p>
          <w:p w14:paraId="3FB5D138" w14:textId="77777777" w:rsidR="005B0107" w:rsidRPr="00CE1B9E" w:rsidRDefault="005B0107" w:rsidP="007956B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2.หมู่บ้านเศรษฐกิจพอเพียงต้นแบบสามารถดำเนินกิจกรรมการเรียนรู้และถ่ายทอดองค์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ความรู้ให้แก่ผู้สนใจได้อย่างเป็นรูปธรรม</w:t>
            </w:r>
          </w:p>
          <w:p w14:paraId="3D283081" w14:textId="77777777" w:rsidR="007956B4" w:rsidRPr="00CE1B9E" w:rsidRDefault="007956B4" w:rsidP="007956B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3.หมู่บ้านนำหลักปรัชญาของเศรษฐกิจพอเพียงมาปรับใช้ใน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ระบวนการพัฒนาหมู่บ้าน เป็นหมู่บ้านเศรษฐกิจพอเพียงต้นแบบ</w:t>
            </w:r>
          </w:p>
          <w:p w14:paraId="49D99290" w14:textId="77777777" w:rsidR="005F1D08" w:rsidRPr="00CE1B9E" w:rsidRDefault="005F1D08" w:rsidP="007956B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CE1B9E" w:rsidRPr="00CE1B9E" w14:paraId="62574499" w14:textId="77777777" w:rsidTr="00542983">
        <w:tc>
          <w:tcPr>
            <w:tcW w:w="2381" w:type="dxa"/>
          </w:tcPr>
          <w:p w14:paraId="1F9A09EB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37B3444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088" w:type="dxa"/>
          </w:tcPr>
          <w:p w14:paraId="589101DF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E01BAE0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ยุทธศาสตร์การสร้างความสามารถในการแข่งขัน</w:t>
            </w:r>
          </w:p>
          <w:p w14:paraId="336B0EAC" w14:textId="763A721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2A02BC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3803BE" w:rsidRPr="002A02BC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2A02BC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ยุทธศาสตร์การพัฒนาภาค เมืองฯ)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3 ด้านการสร้างความเข้มแข็งทางเศรษฐกิจและการแข่งขันได้อย่างยั่งยืน</w:t>
            </w:r>
          </w:p>
          <w:p w14:paraId="2D1EBA85" w14:textId="3B37C614" w:rsidR="00861859" w:rsidRPr="00CE1B9E" w:rsidRDefault="00861859" w:rsidP="0086185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3803B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6</w:t>
            </w: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ความเชื่อมโยงเศรษฐกิจและสังคมกับทุกภาคเพื่อเสริมสร้างเสถียรภาพและลดความเหลื่อมล้ำภายในประเทศ</w:t>
            </w:r>
          </w:p>
          <w:p w14:paraId="0EE65896" w14:textId="77777777" w:rsidR="00861859" w:rsidRPr="00CE1B9E" w:rsidRDefault="00861859" w:rsidP="0086185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8C25F0"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35E124EB" w14:textId="65B6D27E" w:rsidR="001F44E0" w:rsidRPr="00CE1B9E" w:rsidRDefault="006A6B91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1F44E0"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1F44E0"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F44E0"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3803B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1F44E0" w:rsidRPr="00CE1B9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2 </w:t>
            </w:r>
            <w:r w:rsidR="001F44E0"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9522E94" w14:textId="77777777" w:rsidR="001F44E0" w:rsidRPr="00CE1B9E" w:rsidRDefault="006A6B91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1F44E0"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1F44E0"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F44E0"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F44E0"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0D1AA21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0678569C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519F4F00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67A69E67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7E17C97A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71995B62" w14:textId="77777777" w:rsidR="001F44E0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5B4ADEEE" w14:textId="31B614D3" w:rsidR="005F1D08" w:rsidRPr="00CE1B9E" w:rsidRDefault="001F44E0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CE1B9E" w:rsidRPr="00CE1B9E" w14:paraId="372280BB" w14:textId="77777777" w:rsidTr="00542983">
        <w:tc>
          <w:tcPr>
            <w:tcW w:w="2381" w:type="dxa"/>
          </w:tcPr>
          <w:p w14:paraId="48EF9040" w14:textId="77777777" w:rsidR="007B11FF" w:rsidRPr="00CE1B9E" w:rsidRDefault="007B11FF" w:rsidP="002A02B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1B9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97DCBF5" w14:textId="77777777" w:rsidR="0087195C" w:rsidRPr="00CE1B9E" w:rsidRDefault="0087195C" w:rsidP="0087195C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A062E46" w14:textId="77777777" w:rsidR="0087195C" w:rsidRPr="00CE1B9E" w:rsidRDefault="0087195C" w:rsidP="0087195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088" w:type="dxa"/>
          </w:tcPr>
          <w:p w14:paraId="3A2A1D14" w14:textId="7974EDF8" w:rsidR="007B11FF" w:rsidRPr="00CE1B9E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0949FC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="0027573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27573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</w:t>
            </w:r>
            <w:r w:rsidR="00275738" w:rsidRPr="002A02B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</w:t>
            </w:r>
            <w:r w:rsidR="003803BE" w:rsidRPr="002A02B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2A02B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3803BE" w:rsidRPr="002A02B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7CAA6672" w14:textId="50D3C493" w:rsidR="005F1D08" w:rsidRPr="00B63D0B" w:rsidRDefault="003803BE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B63D0B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</w:t>
            </w:r>
            <w:r w:rsidR="00800E45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0</w:t>
            </w:r>
            <w:r w:rsidRPr="00B63D0B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800E45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215</w:t>
            </w:r>
            <w:r w:rsidRPr="00B63D0B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B63D0B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B63D0B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3C665F" w:rsidRPr="00B63D0B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30292FFB" w14:textId="77777777" w:rsidR="0087195C" w:rsidRPr="00CE1B9E" w:rsidRDefault="0087195C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CE1B9E" w:rsidRPr="00CE1B9E" w14:paraId="4E380F24" w14:textId="77777777" w:rsidTr="002A02BC">
        <w:tc>
          <w:tcPr>
            <w:tcW w:w="9469" w:type="dxa"/>
            <w:gridSpan w:val="2"/>
            <w:shd w:val="clear" w:color="auto" w:fill="D9D9D9" w:themeFill="background1" w:themeFillShade="D9"/>
          </w:tcPr>
          <w:p w14:paraId="41B169E3" w14:textId="77777777" w:rsidR="00385AD9" w:rsidRPr="00CE1B9E" w:rsidRDefault="00385AD9" w:rsidP="00385AD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E1B9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พัฒนาหมู่บ้านเศรษฐกิจพอเพียงสู่ความยั่งยืน</w:t>
            </w:r>
          </w:p>
        </w:tc>
      </w:tr>
      <w:tr w:rsidR="00CE1B9E" w:rsidRPr="00CE1B9E" w14:paraId="21C7BB96" w14:textId="77777777" w:rsidTr="00542983">
        <w:trPr>
          <w:trHeight w:val="423"/>
        </w:trPr>
        <w:tc>
          <w:tcPr>
            <w:tcW w:w="2381" w:type="dxa"/>
          </w:tcPr>
          <w:p w14:paraId="57A9C493" w14:textId="77777777" w:rsidR="001F44E0" w:rsidRPr="00CE1B9E" w:rsidRDefault="001F44E0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26E715D8" w14:textId="77777777" w:rsidR="001F44E0" w:rsidRPr="00CE1B9E" w:rsidRDefault="001F44E0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A3DBC2A" w14:textId="77777777" w:rsidR="001F44E0" w:rsidRPr="00CE1B9E" w:rsidRDefault="001F44E0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D684FAD" w14:textId="77777777" w:rsidR="001F44E0" w:rsidRPr="00CE1B9E" w:rsidRDefault="001F44E0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25C5976F" w14:textId="6A5F4B2A" w:rsidR="001F44E0" w:rsidRPr="006F7955" w:rsidRDefault="001F44E0" w:rsidP="002A02B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20792C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803BE" w:rsidRPr="006F7955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สมุทรปราการสร้างแบ่งปันน้อมนำเศรษฐกิจพอเพียง</w:t>
            </w:r>
          </w:p>
          <w:p w14:paraId="284F5345" w14:textId="77777777" w:rsidR="00A603CF" w:rsidRPr="00CE1B9E" w:rsidRDefault="00A603CF" w:rsidP="00A603CF">
            <w:pPr>
              <w:ind w:left="72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ประชุมเชิงปฏิบัติการคณะกรรมการบริหารหมู่บ้านตามปรัชญาของเศรษฐกิจพอเพียง</w:t>
            </w:r>
          </w:p>
          <w:p w14:paraId="063A3EA9" w14:textId="77777777" w:rsidR="00A603CF" w:rsidRPr="00CE1B9E" w:rsidRDefault="00A603CF" w:rsidP="00A603CF">
            <w:pPr>
              <w:ind w:left="72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จัดเวทีสร้างการเรียนรู้ตามปรัชญาเศรษฐกิจพอเพียงและสร้างระบบการบริหารจัดการชุมชน</w:t>
            </w:r>
          </w:p>
          <w:p w14:paraId="03827C8A" w14:textId="77777777" w:rsidR="00A603CF" w:rsidRPr="00CE1B9E" w:rsidRDefault="00A603CF" w:rsidP="00A603CF">
            <w:pPr>
              <w:ind w:left="72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ปรับภูมิทัศน์ และฐานการเรียนรู้</w:t>
            </w:r>
          </w:p>
          <w:p w14:paraId="3FF074E0" w14:textId="77777777" w:rsidR="00A603CF" w:rsidRPr="00CE1B9E" w:rsidRDefault="00A603CF" w:rsidP="00A603CF">
            <w:pPr>
              <w:ind w:left="72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มหกรรมรวมพลังเครือข่ายชุมชนคนวิถีพอเพียง</w:t>
            </w:r>
            <w:r w:rsidR="00E81306" w:rsidRPr="00CE1B9E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</w:p>
          <w:p w14:paraId="06C09ECE" w14:textId="77777777" w:rsidR="00A603CF" w:rsidRPr="00CE1B9E" w:rsidRDefault="00A603CF" w:rsidP="00A603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Pr="00CE1B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ประชาสัมพันธ์หมู่บ้านเศรษฐกิจพอเพียงสู่ความยั่งยื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</w:t>
            </w:r>
          </w:p>
          <w:p w14:paraId="2698E7C1" w14:textId="42FA7223" w:rsidR="001F44E0" w:rsidRPr="00CE1B9E" w:rsidRDefault="001F44E0" w:rsidP="00A603C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735D83" w:rsidRPr="006F795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7</w:t>
            </w:r>
            <w:r w:rsidR="00697015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735D83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697015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="00697015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697015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697015"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40"/>
              <w:gridCol w:w="1141"/>
              <w:gridCol w:w="1141"/>
              <w:gridCol w:w="1141"/>
              <w:gridCol w:w="1141"/>
              <w:gridCol w:w="1141"/>
            </w:tblGrid>
            <w:tr w:rsidR="00CE1B9E" w:rsidRPr="00CE1B9E" w14:paraId="6494F3F6" w14:textId="77777777" w:rsidTr="007E5DCF">
              <w:trPr>
                <w:trHeight w:val="281"/>
              </w:trPr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2FFA351" w14:textId="32CF8A59" w:rsidR="00542983" w:rsidRPr="00CE1B9E" w:rsidRDefault="0054298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2929DA" w14:textId="6BB44655" w:rsidR="00542983" w:rsidRPr="00CE1B9E" w:rsidRDefault="0054298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37585A" w14:textId="036F22FA" w:rsidR="00542983" w:rsidRPr="00CE1B9E" w:rsidRDefault="0054298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68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454B77" w14:textId="0B8A220B" w:rsidR="00542983" w:rsidRPr="00CE1B9E" w:rsidRDefault="0054298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6CD4BF" w14:textId="0F5DE234" w:rsidR="00542983" w:rsidRPr="00CE1B9E" w:rsidRDefault="0054298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2A65EC" w14:textId="12DD0D0F" w:rsidR="00542983" w:rsidRPr="00CE1B9E" w:rsidRDefault="00542983" w:rsidP="007E5DC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 w:rsidR="003803BE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3803BE" w:rsidRPr="00CE1B9E" w14:paraId="73BB4AC6" w14:textId="77777777" w:rsidTr="007E5DCF">
              <w:trPr>
                <w:trHeight w:val="281"/>
              </w:trPr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600D6B" w14:textId="181D2EFF" w:rsidR="003803BE" w:rsidRPr="003803BE" w:rsidRDefault="003803BE" w:rsidP="003803B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EF8EAD" w14:textId="5695D0EE" w:rsidR="003803BE" w:rsidRPr="003803BE" w:rsidRDefault="003803BE" w:rsidP="003803B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413D4B" w14:textId="78CDB99F" w:rsidR="003803BE" w:rsidRPr="003803BE" w:rsidRDefault="003803BE" w:rsidP="003803B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933CC" w14:textId="2D95E4CB" w:rsidR="003803BE" w:rsidRPr="003803BE" w:rsidRDefault="003803BE" w:rsidP="003803B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4F2E0" w14:textId="751D8CAC" w:rsidR="003803BE" w:rsidRPr="003803BE" w:rsidRDefault="003803BE" w:rsidP="003803B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1,500,000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064615" w14:textId="6F98097B" w:rsidR="003803BE" w:rsidRPr="003803BE" w:rsidRDefault="003803BE" w:rsidP="003803B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</w:pPr>
                  <w:r w:rsidRPr="003803BE">
                    <w:rPr>
                      <w:rFonts w:ascii="TH SarabunIT๙" w:hAnsi="TH SarabunIT๙" w:cs="TH SarabunIT๙"/>
                      <w:sz w:val="24"/>
                      <w:szCs w:val="24"/>
                    </w:rPr>
                    <w:t>7,500,000</w:t>
                  </w:r>
                </w:p>
              </w:tc>
            </w:tr>
          </w:tbl>
          <w:p w14:paraId="26FD94CB" w14:textId="77777777" w:rsidR="001F44E0" w:rsidRPr="00CE1B9E" w:rsidRDefault="001F44E0" w:rsidP="00292E3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680BA4"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  <w:p w14:paraId="6941F102" w14:textId="77777777" w:rsidR="005F1D08" w:rsidRPr="00CE1B9E" w:rsidRDefault="001F44E0" w:rsidP="001F44E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92E35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</w:p>
        </w:tc>
      </w:tr>
      <w:tr w:rsidR="00CE1B9E" w:rsidRPr="00CE1B9E" w14:paraId="72B7356E" w14:textId="77777777" w:rsidTr="00542983">
        <w:tc>
          <w:tcPr>
            <w:tcW w:w="2381" w:type="dxa"/>
          </w:tcPr>
          <w:p w14:paraId="06742583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2</w:t>
            </w:r>
          </w:p>
          <w:p w14:paraId="30CFD906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0C58B21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5774390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6B67A53B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ม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70039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ส่งเสริมคุณภาพชีวิตของประชาชนที่ดีขึ้น โดยการลดรายจ่ายให้กับประชาชน</w:t>
            </w:r>
          </w:p>
          <w:p w14:paraId="023AB1F0" w14:textId="77777777" w:rsidR="004B372D" w:rsidRPr="00CE1B9E" w:rsidRDefault="004B372D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D4761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รณรงค์ส่งเสริมการใช้พลังงานในบ้าน วัด โรงเรียน</w:t>
            </w:r>
          </w:p>
          <w:p w14:paraId="20C8EE13" w14:textId="77777777" w:rsidR="00D47618" w:rsidRPr="00CE1B9E" w:rsidRDefault="00D47618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-สัมมนาให้ความรู้ด้านพลังงานสำหรับผู้นำชุมชน/พระภิกษุ/ครู นักเรียน</w:t>
            </w:r>
          </w:p>
          <w:p w14:paraId="576216FC" w14:textId="77777777" w:rsidR="00D47618" w:rsidRPr="00CE1B9E" w:rsidRDefault="00D47618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-คัดเลือกหมู่บ้านต้นแบบประหยัดพลังงาน (ครัวเรือน สถานศึกษา และวัด) จำนวน 6 หมู่บ้าน (1 อำเภอ 1 หมู่บ้าน)</w:t>
            </w:r>
          </w:p>
          <w:p w14:paraId="6918A859" w14:textId="77777777" w:rsidR="00D47618" w:rsidRPr="00CE1B9E" w:rsidRDefault="00D47618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-สัมมนา ศึกษาดูงานศูนย์เรียนรู้ด้านพลังงาน และการประยุกต์ใช้เทคโนโลยีพลังงานในการดำเนินชีวิตประจำวันและการประกอบอาชีพ สำหรับผู้นำหมู่บ้านต้นแบบประหยัดพลังงาน</w:t>
            </w:r>
          </w:p>
          <w:p w14:paraId="71FF4043" w14:textId="77777777" w:rsidR="00D47618" w:rsidRPr="00CE1B9E" w:rsidRDefault="00D47618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-ฝึกอบรมเทคนิคการใช้พลังงานอย่างมีประสิทธิภาพ สำหรับหมู่บ้านต้นแบบประหยัดพลังงาน</w:t>
            </w:r>
          </w:p>
          <w:p w14:paraId="685133B0" w14:textId="13F2F8B1" w:rsidR="004B372D" w:rsidRPr="00CE1B9E" w:rsidRDefault="004B372D" w:rsidP="002A02B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800E4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6</w:t>
            </w:r>
            <w:r w:rsidR="00867E1B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800E4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="00B87859"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00,000</w:t>
            </w:r>
            <w:r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 บาท</w:t>
            </w:r>
            <w:r w:rsidRPr="006F7955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ab/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139"/>
              <w:gridCol w:w="1139"/>
              <w:gridCol w:w="1139"/>
              <w:gridCol w:w="1139"/>
              <w:gridCol w:w="1139"/>
            </w:tblGrid>
            <w:tr w:rsidR="00177801" w:rsidRPr="00CE1B9E" w14:paraId="0F98AA93" w14:textId="77777777" w:rsidTr="007E5DCF">
              <w:trPr>
                <w:trHeight w:val="278"/>
              </w:trPr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38CFC4" w14:textId="0798565D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874A1A" w14:textId="00A7F229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328E41" w14:textId="4E3F7487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68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88200A" w14:textId="3364AA7E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44203F6" w14:textId="28A333A1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9ED686" w14:textId="63496966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800E45" w:rsidRPr="00CE1B9E" w14:paraId="38AF1EFB" w14:textId="77777777" w:rsidTr="007E5DCF">
              <w:trPr>
                <w:trHeight w:val="278"/>
              </w:trPr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D47F59" w14:textId="796AFC01" w:rsidR="00800E45" w:rsidRPr="006F7955" w:rsidRDefault="00800E45" w:rsidP="00800E4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</w:t>
                  </w:r>
                  <w:r w:rsidRPr="006F7955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2</w:t>
                  </w:r>
                  <w:r w:rsidRPr="006F7955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00,000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267124" w14:textId="1056BC28" w:rsidR="00800E45" w:rsidRPr="006F7955" w:rsidRDefault="00800E45" w:rsidP="00800E4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55282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1,200,000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F5D01" w14:textId="5840635D" w:rsidR="00800E45" w:rsidRPr="006F7955" w:rsidRDefault="00800E45" w:rsidP="00800E4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55282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1,200,000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FAA8E" w14:textId="1F184343" w:rsidR="00800E45" w:rsidRPr="006F7955" w:rsidRDefault="00800E45" w:rsidP="00800E45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F55282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1,200,000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AEF676" w14:textId="282AAC1C" w:rsidR="00800E45" w:rsidRPr="006F7955" w:rsidRDefault="00800E45" w:rsidP="00800E45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55282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1,200,000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31D46C" w14:textId="7FA46DB5" w:rsidR="00800E45" w:rsidRPr="006F7955" w:rsidRDefault="00800E45" w:rsidP="00800E4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6</w:t>
                  </w:r>
                  <w:r w:rsidRPr="006F7955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begin"/>
                  </w:r>
                  <w:r w:rsidRPr="006F7955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instrText xml:space="preserve"> =</w:instrText>
                  </w:r>
                  <w:r w:rsidRPr="006F7955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  <w:instrText>SUM(LEFT)</w:instrText>
                  </w:r>
                  <w:r w:rsidRPr="006F7955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instrText xml:space="preserve"> </w:instrText>
                  </w:r>
                  <w:r w:rsidRPr="006F7955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separate"/>
                  </w:r>
                  <w:r w:rsidRPr="006F7955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0</w:t>
                  </w:r>
                  <w:r w:rsidRPr="006F7955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</w:t>
                  </w:r>
                  <w:r w:rsidRPr="006F7955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 w:rsidRPr="006F7955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6F7955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314464AB" w14:textId="77777777" w:rsidR="004B372D" w:rsidRPr="00CE1B9E" w:rsidRDefault="004B372D" w:rsidP="0087195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80BA4"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</w:t>
            </w:r>
            <w:r w:rsidR="001642E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พลังงาน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27D6B3A9" w14:textId="77777777" w:rsidR="004B372D" w:rsidRPr="00CE1B9E" w:rsidRDefault="004B372D" w:rsidP="001642E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ห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น่วยงานที่เกี่ยวข้อ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80BA4"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1642E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สำนักงานพลังงานจังหวัดสมุทรปราการ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CE1B9E" w:rsidRPr="00CE1B9E" w14:paraId="1804D376" w14:textId="77777777" w:rsidTr="00542983">
        <w:tc>
          <w:tcPr>
            <w:tcW w:w="2381" w:type="dxa"/>
          </w:tcPr>
          <w:p w14:paraId="7989B165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3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3</w:t>
            </w:r>
          </w:p>
          <w:p w14:paraId="32677A63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6CEE3D5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A07413E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535E995A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70039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พัฒนาการเกษตรตามแนวทฤษฏีใหม่</w:t>
            </w:r>
          </w:p>
          <w:p w14:paraId="6F2DE384" w14:textId="77777777" w:rsidR="004B372D" w:rsidRPr="00CE1B9E" w:rsidRDefault="004B372D" w:rsidP="00CF044C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แนว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เกษตร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ทฤษฏีใหม่</w:t>
            </w:r>
          </w:p>
          <w:p w14:paraId="4E7E2647" w14:textId="77777777" w:rsidR="00542983" w:rsidRPr="00CE1B9E" w:rsidRDefault="004B372D" w:rsidP="002A02B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CD6123"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315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 บาท</w:t>
            </w:r>
          </w:p>
          <w:tbl>
            <w:tblPr>
              <w:tblW w:w="6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45"/>
              <w:gridCol w:w="1145"/>
              <w:gridCol w:w="1145"/>
              <w:gridCol w:w="1145"/>
              <w:gridCol w:w="1146"/>
            </w:tblGrid>
            <w:tr w:rsidR="00177801" w:rsidRPr="00CE1B9E" w14:paraId="5E893185" w14:textId="77777777" w:rsidTr="0063554C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8F5E37" w14:textId="315A73C6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1E3774" w14:textId="1CA4FA7C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421DF5" w14:textId="6A53D7D5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68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83F80D" w14:textId="6D5BBF6A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CFDF77" w14:textId="534D61C4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BCC2C7" w14:textId="27BD38B3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CE1B9E" w:rsidRPr="00CE1B9E" w14:paraId="02493841" w14:textId="77777777" w:rsidTr="0063554C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3DA45D" w14:textId="77777777" w:rsidR="00DE7AC0" w:rsidRPr="00CE1B9E" w:rsidRDefault="00DE7AC0" w:rsidP="00177801">
                  <w:pPr>
                    <w:jc w:val="center"/>
                    <w:rPr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63,000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776F3" w14:textId="77777777" w:rsidR="00DE7AC0" w:rsidRPr="00CE1B9E" w:rsidRDefault="00DE7AC0" w:rsidP="00177801">
                  <w:pPr>
                    <w:jc w:val="center"/>
                    <w:rPr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63,000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FB2916" w14:textId="77777777" w:rsidR="00DE7AC0" w:rsidRPr="00CE1B9E" w:rsidRDefault="00DE7AC0" w:rsidP="00177801">
                  <w:pPr>
                    <w:jc w:val="center"/>
                    <w:rPr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63,000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63FE8A" w14:textId="77777777" w:rsidR="00DE7AC0" w:rsidRPr="00CE1B9E" w:rsidRDefault="00DE7AC0" w:rsidP="00177801">
                  <w:pPr>
                    <w:jc w:val="center"/>
                    <w:rPr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63,000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28F443" w14:textId="77777777" w:rsidR="00DE7AC0" w:rsidRPr="00CE1B9E" w:rsidRDefault="00DE7AC0" w:rsidP="00177801">
                  <w:pPr>
                    <w:jc w:val="center"/>
                    <w:rPr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63,000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2F7931" w14:textId="77777777" w:rsidR="00DE7AC0" w:rsidRPr="00CE1B9E" w:rsidRDefault="00DE7AC0" w:rsidP="0017780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CE1B9E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CE1B9E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CE1B9E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CE1B9E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CE1B9E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="00CD6123" w:rsidRPr="00CE1B9E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315</w:t>
                  </w:r>
                  <w:r w:rsidRPr="00CE1B9E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CE1B9E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CE1B9E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4DFFB4DC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C670C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สำนักงานเกษตร</w:t>
            </w:r>
            <w:r w:rsidR="00292E35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และสหกรณ์</w:t>
            </w:r>
            <w:r w:rsidR="000C670C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65CA2BF2" w14:textId="77777777" w:rsidR="004B372D" w:rsidRPr="00CE1B9E" w:rsidRDefault="004B372D" w:rsidP="000C670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D02288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สำนักงานเกษตรและสหกรณ์จังหวัดสมุทรปราการ</w:t>
            </w:r>
          </w:p>
        </w:tc>
      </w:tr>
      <w:tr w:rsidR="00CE1B9E" w:rsidRPr="00CE1B9E" w14:paraId="373521FD" w14:textId="77777777" w:rsidTr="00542983">
        <w:tc>
          <w:tcPr>
            <w:tcW w:w="2381" w:type="dxa"/>
          </w:tcPr>
          <w:p w14:paraId="0C31029A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4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061425" w:rsidRPr="00CE1B9E">
              <w:rPr>
                <w:rFonts w:ascii="TH SarabunIT๙" w:hAnsi="TH SarabunIT๙" w:cs="TH SarabunIT๙"/>
                <w:sz w:val="30"/>
                <w:szCs w:val="30"/>
              </w:rPr>
              <w:t>4</w:t>
            </w:r>
          </w:p>
          <w:p w14:paraId="4F3D9248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821A0D0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D22F813" w14:textId="77777777" w:rsidR="004B372D" w:rsidRPr="00CE1B9E" w:rsidRDefault="004B372D" w:rsidP="002A02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095980F8" w14:textId="33F5B477" w:rsidR="009179A7" w:rsidRPr="00CE1B9E" w:rsidRDefault="004B372D" w:rsidP="009179A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9179A7"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ศูนย์เรียนรู้เศรษฐกิจพอเพียงด้านการเลี้ยงสัตว์</w:t>
            </w:r>
          </w:p>
          <w:p w14:paraId="49B54DAF" w14:textId="77777777" w:rsidR="009179A7" w:rsidRPr="00CE1B9E" w:rsidRDefault="009179A7" w:rsidP="009179A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-จัดตั้ง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ศูนย์เรียนรู้เศรษฐกิจพอเพียงด้านการเลี้ยงสัตว์</w:t>
            </w:r>
          </w:p>
          <w:p w14:paraId="69A0E3F0" w14:textId="4B721721" w:rsidR="004B372D" w:rsidRPr="00CE1B9E" w:rsidRDefault="004B372D" w:rsidP="002A02B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0572B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9179A7" w:rsidRPr="0070572B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100</w:t>
            </w:r>
            <w:r w:rsidR="009E63EE" w:rsidRPr="0070572B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9E63EE" w:rsidRPr="0070572B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9"/>
              <w:gridCol w:w="1139"/>
              <w:gridCol w:w="1139"/>
              <w:gridCol w:w="1139"/>
              <w:gridCol w:w="1256"/>
            </w:tblGrid>
            <w:tr w:rsidR="00177801" w:rsidRPr="00CE1B9E" w14:paraId="4E5D0E5E" w14:textId="77777777" w:rsidTr="00447A73">
              <w:trPr>
                <w:trHeight w:val="290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554E8B" w14:textId="78BA9015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B31AF6" w14:textId="48766A9D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1E41DC" w14:textId="459594E6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68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D15D61" w14:textId="7F4C7DC0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F81E84" w14:textId="58B9F1FE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B78458" w14:textId="4DBE281C" w:rsidR="00177801" w:rsidRPr="00CE1B9E" w:rsidRDefault="00177801" w:rsidP="001778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9179A7" w:rsidRPr="00CE1B9E" w14:paraId="54EC2864" w14:textId="77777777" w:rsidTr="00447A73">
              <w:trPr>
                <w:trHeight w:val="290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D034A" w14:textId="36790CC4" w:rsidR="009179A7" w:rsidRPr="009179A7" w:rsidRDefault="009179A7" w:rsidP="009179A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20,000 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74113D" w14:textId="54237FC8" w:rsidR="009179A7" w:rsidRPr="009179A7" w:rsidRDefault="009179A7" w:rsidP="009179A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20,000 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62574" w14:textId="59E381A9" w:rsidR="009179A7" w:rsidRPr="009179A7" w:rsidRDefault="009179A7" w:rsidP="009179A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20,000 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7BA3E" w14:textId="6F6D8434" w:rsidR="009179A7" w:rsidRPr="009179A7" w:rsidRDefault="009179A7" w:rsidP="009179A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20,000 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D0B3F7" w14:textId="57AFF5D0" w:rsidR="009179A7" w:rsidRPr="009179A7" w:rsidRDefault="009179A7" w:rsidP="009179A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20,000 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4E398" w14:textId="12D161B3" w:rsidR="009179A7" w:rsidRPr="009179A7" w:rsidRDefault="009179A7" w:rsidP="009179A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9179A7">
                    <w:rPr>
                      <w:rFonts w:ascii="TH SarabunIT๙" w:hAnsi="TH SarabunIT๙" w:cs="TH SarabunIT๙"/>
                      <w:sz w:val="24"/>
                      <w:szCs w:val="24"/>
                    </w:rPr>
                    <w:t>100,000</w:t>
                  </w:r>
                </w:p>
              </w:tc>
            </w:tr>
          </w:tbl>
          <w:p w14:paraId="66DE40CE" w14:textId="77777777" w:rsidR="00BA356D" w:rsidRPr="00CE1B9E" w:rsidRDefault="004B372D" w:rsidP="00BA35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BA356D"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สำนักงานปศุสัตว์จังหวัดสมุทรปราการ  </w:t>
            </w:r>
          </w:p>
          <w:p w14:paraId="77208FAF" w14:textId="776901D0" w:rsidR="0039327E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สำนักงานปศุสัตว์จังหวัดสมุทรปราการ</w:t>
            </w:r>
          </w:p>
        </w:tc>
      </w:tr>
      <w:tr w:rsidR="00BA356D" w:rsidRPr="00CE1B9E" w14:paraId="431F18B8" w14:textId="77777777" w:rsidTr="00542983">
        <w:tc>
          <w:tcPr>
            <w:tcW w:w="2381" w:type="dxa"/>
          </w:tcPr>
          <w:p w14:paraId="0C65C998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5</w:t>
            </w:r>
          </w:p>
          <w:p w14:paraId="37F3882A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4BB72BA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62CF746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5F06AD36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เพิ่มศักยภาพศูนย์เรียนรู้การเพิ่มประสิทธิภาพการผลิตสินค้าเกษตร</w:t>
            </w:r>
          </w:p>
          <w:p w14:paraId="1E2FE79B" w14:textId="77777777" w:rsidR="00BA356D" w:rsidRPr="00CE1B9E" w:rsidRDefault="00BA356D" w:rsidP="00BA356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ปรับปรุงข้อมูลพื้นฐานประจำศูนย์เรียนรู้การเพิ่มประสิทธิภาพการผลิตสินค้าเกษตร (ศพก.) และศูนย์เครือข่าย</w:t>
            </w:r>
          </w:p>
          <w:p w14:paraId="2ED4E9DF" w14:textId="77777777" w:rsidR="00BA356D" w:rsidRPr="00CE1B9E" w:rsidRDefault="00BA356D" w:rsidP="00BA356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-ปรับปรุงจัดทำฐานเรียนรู้ ศพก. และศูนย์เครือข่าย</w:t>
            </w:r>
          </w:p>
          <w:p w14:paraId="391CCB35" w14:textId="77777777" w:rsidR="00BA356D" w:rsidRPr="00CE1B9E" w:rsidRDefault="00BA356D" w:rsidP="00BA356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-ปรับปรุงและพัฒนาแปลงเรียนรู้ ศพก. และศูนย์เครือข่าย</w:t>
            </w:r>
          </w:p>
          <w:p w14:paraId="20AC76C3" w14:textId="77777777" w:rsidR="00BA356D" w:rsidRPr="00CE1B9E" w:rsidRDefault="00BA356D" w:rsidP="00BA356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sz w:val="30"/>
                <w:szCs w:val="30"/>
                <w:cs/>
              </w:rPr>
              <w:t>-พัฒนาศักยภาพเกษตรกรต้นแบบ ศพก. และศูนย์เครือข่าย</w:t>
            </w:r>
          </w:p>
          <w:p w14:paraId="1354EDC2" w14:textId="2FCB7451" w:rsidR="00BA356D" w:rsidRPr="00CE1B9E" w:rsidRDefault="00BA356D" w:rsidP="00BA356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Pr="00BA356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6</w:t>
            </w:r>
            <w:r w:rsidRPr="00BA356D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BA356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300</w:t>
            </w:r>
            <w:r w:rsidRPr="00BA356D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BA356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34"/>
              <w:gridCol w:w="1134"/>
              <w:gridCol w:w="1134"/>
              <w:gridCol w:w="1134"/>
              <w:gridCol w:w="1130"/>
            </w:tblGrid>
            <w:tr w:rsidR="00BA356D" w:rsidRPr="00CE1B9E" w14:paraId="6BCA45AD" w14:textId="77777777" w:rsidTr="00BA356D">
              <w:trPr>
                <w:trHeight w:val="284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31F9ED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44DD9C1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A7A718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C1FF5C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6E5CBD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E8A338" w14:textId="77777777" w:rsidR="00BA356D" w:rsidRPr="00CE1B9E" w:rsidRDefault="00BA356D" w:rsidP="00BA356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CE1B9E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BA356D" w:rsidRPr="00CE1B9E" w14:paraId="65630A03" w14:textId="77777777" w:rsidTr="00BA356D">
              <w:trPr>
                <w:trHeight w:val="284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FEFBD" w14:textId="568F46A1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1,200,000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FD0319" w14:textId="77777777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1,200,000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6C9CF7" w14:textId="77777777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1,200,000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CE8320" w14:textId="77777777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1,200,000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8942D6" w14:textId="77777777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D5C7E9" w14:textId="27928BB4" w:rsidR="00BA356D" w:rsidRPr="0070572B" w:rsidRDefault="00BA356D" w:rsidP="00BA356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0572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  <w:r w:rsidRPr="0070572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70572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300</w:t>
                  </w:r>
                  <w:r w:rsidRPr="0070572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70572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</w:p>
              </w:tc>
            </w:tr>
          </w:tbl>
          <w:p w14:paraId="23840329" w14:textId="77777777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สำนักงานเกษตรจังหวัดสมุทรปราการ  </w:t>
            </w:r>
          </w:p>
          <w:p w14:paraId="2D26C34C" w14:textId="1A7A0F38" w:rsidR="00BA356D" w:rsidRPr="00CE1B9E" w:rsidRDefault="00BA356D" w:rsidP="00BA356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1B9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1B9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1B9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1B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สำนักงานเกษตรจังหวัดสมุทรปราการ</w:t>
            </w:r>
          </w:p>
        </w:tc>
      </w:tr>
    </w:tbl>
    <w:p w14:paraId="29BF16AD" w14:textId="77777777" w:rsidR="0086225B" w:rsidRPr="00CE1B9E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CE1B9E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1190B"/>
    <w:rsid w:val="000249DA"/>
    <w:rsid w:val="00054896"/>
    <w:rsid w:val="000559E3"/>
    <w:rsid w:val="00061425"/>
    <w:rsid w:val="000949FC"/>
    <w:rsid w:val="000C670C"/>
    <w:rsid w:val="000D38A9"/>
    <w:rsid w:val="000F55A8"/>
    <w:rsid w:val="0013034B"/>
    <w:rsid w:val="00131522"/>
    <w:rsid w:val="001642E8"/>
    <w:rsid w:val="001722E9"/>
    <w:rsid w:val="00172B4B"/>
    <w:rsid w:val="00177801"/>
    <w:rsid w:val="001926A5"/>
    <w:rsid w:val="001A16B5"/>
    <w:rsid w:val="001B36CF"/>
    <w:rsid w:val="001E25AB"/>
    <w:rsid w:val="001F44E0"/>
    <w:rsid w:val="0020792C"/>
    <w:rsid w:val="00227DB5"/>
    <w:rsid w:val="002548FB"/>
    <w:rsid w:val="00255F4A"/>
    <w:rsid w:val="00275738"/>
    <w:rsid w:val="00292E35"/>
    <w:rsid w:val="00297F49"/>
    <w:rsid w:val="002A02BC"/>
    <w:rsid w:val="002A3987"/>
    <w:rsid w:val="00325CF7"/>
    <w:rsid w:val="00336B8B"/>
    <w:rsid w:val="00344962"/>
    <w:rsid w:val="00372763"/>
    <w:rsid w:val="0037530A"/>
    <w:rsid w:val="003803BE"/>
    <w:rsid w:val="00385AD9"/>
    <w:rsid w:val="0039327E"/>
    <w:rsid w:val="00395AFA"/>
    <w:rsid w:val="003A05A9"/>
    <w:rsid w:val="003B370F"/>
    <w:rsid w:val="003C665F"/>
    <w:rsid w:val="004030CB"/>
    <w:rsid w:val="0041643E"/>
    <w:rsid w:val="00433234"/>
    <w:rsid w:val="00447A73"/>
    <w:rsid w:val="00464832"/>
    <w:rsid w:val="00481D62"/>
    <w:rsid w:val="00481E2D"/>
    <w:rsid w:val="004B372D"/>
    <w:rsid w:val="004C57BD"/>
    <w:rsid w:val="00511269"/>
    <w:rsid w:val="005253EB"/>
    <w:rsid w:val="00535EF0"/>
    <w:rsid w:val="0053736C"/>
    <w:rsid w:val="00542983"/>
    <w:rsid w:val="00546C16"/>
    <w:rsid w:val="005771F0"/>
    <w:rsid w:val="00594C5F"/>
    <w:rsid w:val="005A476D"/>
    <w:rsid w:val="005A7494"/>
    <w:rsid w:val="005B0107"/>
    <w:rsid w:val="005B28BD"/>
    <w:rsid w:val="005C4428"/>
    <w:rsid w:val="005C7569"/>
    <w:rsid w:val="005E52B4"/>
    <w:rsid w:val="005F1D08"/>
    <w:rsid w:val="00603525"/>
    <w:rsid w:val="0061359A"/>
    <w:rsid w:val="0063554C"/>
    <w:rsid w:val="0063743D"/>
    <w:rsid w:val="00651C07"/>
    <w:rsid w:val="00651FE1"/>
    <w:rsid w:val="00680BA4"/>
    <w:rsid w:val="0069078A"/>
    <w:rsid w:val="006948A6"/>
    <w:rsid w:val="00697015"/>
    <w:rsid w:val="006A6B91"/>
    <w:rsid w:val="006F7955"/>
    <w:rsid w:val="0070572B"/>
    <w:rsid w:val="00727544"/>
    <w:rsid w:val="00735D83"/>
    <w:rsid w:val="00771CA6"/>
    <w:rsid w:val="007956B4"/>
    <w:rsid w:val="007A3FC9"/>
    <w:rsid w:val="007B11FF"/>
    <w:rsid w:val="007B4E9F"/>
    <w:rsid w:val="007E5DCF"/>
    <w:rsid w:val="007E6B0A"/>
    <w:rsid w:val="00800E45"/>
    <w:rsid w:val="00816217"/>
    <w:rsid w:val="008452A8"/>
    <w:rsid w:val="00861859"/>
    <w:rsid w:val="0086225B"/>
    <w:rsid w:val="00867E1B"/>
    <w:rsid w:val="0087195C"/>
    <w:rsid w:val="008728B0"/>
    <w:rsid w:val="00884414"/>
    <w:rsid w:val="008953B5"/>
    <w:rsid w:val="008A75EB"/>
    <w:rsid w:val="008C100C"/>
    <w:rsid w:val="008C25F0"/>
    <w:rsid w:val="008E65F7"/>
    <w:rsid w:val="009179A7"/>
    <w:rsid w:val="00930AE1"/>
    <w:rsid w:val="0093279E"/>
    <w:rsid w:val="00980FD2"/>
    <w:rsid w:val="009812D1"/>
    <w:rsid w:val="009C6801"/>
    <w:rsid w:val="009D12D1"/>
    <w:rsid w:val="009E6149"/>
    <w:rsid w:val="009E63EE"/>
    <w:rsid w:val="00A15DA5"/>
    <w:rsid w:val="00A33245"/>
    <w:rsid w:val="00A516AF"/>
    <w:rsid w:val="00A603CF"/>
    <w:rsid w:val="00A63F6C"/>
    <w:rsid w:val="00A7045A"/>
    <w:rsid w:val="00AE6717"/>
    <w:rsid w:val="00B31816"/>
    <w:rsid w:val="00B37972"/>
    <w:rsid w:val="00B63D0B"/>
    <w:rsid w:val="00B6751D"/>
    <w:rsid w:val="00B87859"/>
    <w:rsid w:val="00B95404"/>
    <w:rsid w:val="00BA356D"/>
    <w:rsid w:val="00BD73DD"/>
    <w:rsid w:val="00BE737C"/>
    <w:rsid w:val="00C0701E"/>
    <w:rsid w:val="00C1719F"/>
    <w:rsid w:val="00C44065"/>
    <w:rsid w:val="00C52D9D"/>
    <w:rsid w:val="00C67795"/>
    <w:rsid w:val="00C70039"/>
    <w:rsid w:val="00CA0C2B"/>
    <w:rsid w:val="00CA1CA1"/>
    <w:rsid w:val="00CC7BBA"/>
    <w:rsid w:val="00CD2783"/>
    <w:rsid w:val="00CD6123"/>
    <w:rsid w:val="00CE1B9E"/>
    <w:rsid w:val="00CF044C"/>
    <w:rsid w:val="00D02288"/>
    <w:rsid w:val="00D02ACA"/>
    <w:rsid w:val="00D431F3"/>
    <w:rsid w:val="00D47618"/>
    <w:rsid w:val="00D54C3A"/>
    <w:rsid w:val="00D6032C"/>
    <w:rsid w:val="00D60FA6"/>
    <w:rsid w:val="00D8443E"/>
    <w:rsid w:val="00DB3CE4"/>
    <w:rsid w:val="00DE3C90"/>
    <w:rsid w:val="00DE67E9"/>
    <w:rsid w:val="00DE74EA"/>
    <w:rsid w:val="00DE7AC0"/>
    <w:rsid w:val="00E12454"/>
    <w:rsid w:val="00E40D9B"/>
    <w:rsid w:val="00E557C2"/>
    <w:rsid w:val="00E81306"/>
    <w:rsid w:val="00E95B92"/>
    <w:rsid w:val="00EE2A95"/>
    <w:rsid w:val="00EE6836"/>
    <w:rsid w:val="00EF66F8"/>
    <w:rsid w:val="00EF7F40"/>
    <w:rsid w:val="00F2368E"/>
    <w:rsid w:val="00F477DB"/>
    <w:rsid w:val="00F62527"/>
    <w:rsid w:val="00F74398"/>
    <w:rsid w:val="00F8492B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DD4D6F6"/>
  <w15:docId w15:val="{CFAB1BAD-197A-4462-A9A4-EBF55DD6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DD2D-2711-4C69-9CE5-319B280D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Edition</dc:creator>
  <cp:lastModifiedBy>Admin</cp:lastModifiedBy>
  <cp:revision>147</cp:revision>
  <cp:lastPrinted>2016-10-06T12:57:00Z</cp:lastPrinted>
  <dcterms:created xsi:type="dcterms:W3CDTF">2016-10-01T06:42:00Z</dcterms:created>
  <dcterms:modified xsi:type="dcterms:W3CDTF">2021-09-27T02:53:00Z</dcterms:modified>
</cp:coreProperties>
</file>