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C8B00" w14:textId="77777777" w:rsidR="007B11FF" w:rsidRPr="0029788C" w:rsidRDefault="000D4AB1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29788C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864255" wp14:editId="2CAB615D">
                <wp:simplePos x="0" y="0"/>
                <wp:positionH relativeFrom="column">
                  <wp:posOffset>3308985</wp:posOffset>
                </wp:positionH>
                <wp:positionV relativeFrom="paragraph">
                  <wp:posOffset>-243840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30640" w14:textId="77777777" w:rsidR="0079554F" w:rsidRPr="00497FDC" w:rsidRDefault="0079554F" w:rsidP="005B17FD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65D39A71" w14:textId="77777777" w:rsidR="0079554F" w:rsidRPr="008C689C" w:rsidRDefault="0079554F" w:rsidP="005B17FD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DB2549" w:rsidRPr="00DB254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</w:t>
                            </w:r>
                            <w:r w:rsidR="000D4AB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5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64255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0.55pt;margin-top:-19.2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qGNG8d8AAAALAQAADwAAAGRycy9k&#10;b3ducmV2LnhtbEyPy07DMBBF90j8gzVI7Fo7pamqEKeqeEgs2FDCfhoPcUQ8jmK3Sf8edwXL0T26&#10;90y5m10vzjSGzrOGbKlAEDfedNxqqD9fF1sQISIb7D2ThgsF2FW3NyUWxk/8QedDbEUq4VCgBhvj&#10;UEgZGksOw9IPxCn79qPDmM6xlWbEKZW7Xq6U2kiHHacFiwM9WWp+DienIUazzy71iwtvX/P782RV&#10;k2Ot9f3dvH8EEWmOfzBc9ZM6VMnp6E9sgug15KssS6iGxcN2DeJKKJVvQBw1rJUCWZXy/w/VL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CoY0bx3wAAAAsBAAAPAAAAAAAAAAAAAAAA&#10;ABgEAABkcnMvZG93bnJldi54bWxQSwUGAAAAAAQABADzAAAAJAUAAAAA&#10;" filled="f" stroked="f">
                <v:textbox style="mso-fit-shape-to-text:t">
                  <w:txbxContent>
                    <w:p w14:paraId="45C30640" w14:textId="77777777" w:rsidR="0079554F" w:rsidRPr="00497FDC" w:rsidRDefault="0079554F" w:rsidP="005B17FD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65D39A71" w14:textId="77777777" w:rsidR="0079554F" w:rsidRPr="008C689C" w:rsidRDefault="0079554F" w:rsidP="005B17FD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DB2549" w:rsidRPr="00DB2549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</w:t>
                      </w:r>
                      <w:r w:rsidR="000D4AB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5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44D5552" w14:textId="77777777" w:rsidR="007B11FF" w:rsidRPr="0029788C" w:rsidRDefault="007B11FF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14:paraId="75CEE7DA" w14:textId="77777777" w:rsidR="007B11FF" w:rsidRPr="0029788C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29788C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DB2549" w:rsidRPr="0029788C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29788C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1DA197D3" w14:textId="77777777" w:rsidR="007B11FF" w:rsidRPr="0029788C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B4A366B" w14:textId="77777777" w:rsidR="007B11FF" w:rsidRPr="0029788C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29788C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9C3630" w:rsidRPr="0029788C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29788C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2978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49168CA0" w14:textId="77777777" w:rsidR="000F203E" w:rsidRPr="0029788C" w:rsidRDefault="007B11FF" w:rsidP="0051477F">
      <w:pPr>
        <w:ind w:left="1560" w:hanging="993"/>
        <w:rPr>
          <w:rFonts w:ascii="TH SarabunIT๙" w:hAnsi="TH SarabunIT๙" w:cs="TH SarabunIT๙"/>
          <w:b/>
          <w:bCs/>
          <w:sz w:val="32"/>
          <w:szCs w:val="32"/>
        </w:rPr>
      </w:pPr>
      <w:r w:rsidRPr="002978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กลยุทธ์ </w:t>
      </w:r>
      <w:r w:rsidR="0051477F" w:rsidRPr="0029788C">
        <w:rPr>
          <w:rFonts w:ascii="TH SarabunIT๙" w:hAnsi="TH SarabunIT๙" w:cs="TH SarabunIT๙"/>
          <w:sz w:val="32"/>
          <w:szCs w:val="32"/>
          <w:u w:val="dotted"/>
          <w:cs/>
        </w:rPr>
        <w:t>3. ส่งเสริมและเพิ่มศักยภาพในการแข่งขันของผู้ประกอบการให้สามารถเพิ่มประสิทธิภาพและลดต้นทุน</w:t>
      </w:r>
      <w:r w:rsidR="0051477F" w:rsidRPr="0029788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1477F" w:rsidRPr="0029788C">
        <w:rPr>
          <w:rFonts w:ascii="TH SarabunIT๙" w:hAnsi="TH SarabunIT๙" w:cs="TH SarabunIT๙"/>
          <w:sz w:val="32"/>
          <w:szCs w:val="32"/>
          <w:u w:val="dotted"/>
          <w:cs/>
        </w:rPr>
        <w:t>การผลิตได้อย่างยั่งยืน</w:t>
      </w: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186"/>
        <w:gridCol w:w="7201"/>
      </w:tblGrid>
      <w:tr w:rsidR="0029788C" w:rsidRPr="0029788C" w14:paraId="0293BF66" w14:textId="77777777" w:rsidTr="00D63A9D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011DA33B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9788C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690BBE63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29788C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29788C" w:rsidRPr="0029788C" w14:paraId="582032ED" w14:textId="77777777" w:rsidTr="00D63A9D">
        <w:tc>
          <w:tcPr>
            <w:tcW w:w="2186" w:type="dxa"/>
          </w:tcPr>
          <w:p w14:paraId="79226C6A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38A61FD6" w14:textId="77777777" w:rsidR="007B11FF" w:rsidRPr="0029788C" w:rsidRDefault="00AD02CE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ส่งเสริมและเพิ่มขีดความสามารถในการแข่งขันภาคอุตสาหกรรม</w:t>
            </w:r>
          </w:p>
        </w:tc>
      </w:tr>
      <w:tr w:rsidR="0029788C" w:rsidRPr="0029788C" w14:paraId="1B7A018A" w14:textId="77777777" w:rsidTr="00D63A9D">
        <w:tc>
          <w:tcPr>
            <w:tcW w:w="2186" w:type="dxa"/>
          </w:tcPr>
          <w:p w14:paraId="664E944C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6F9C1E85" w14:textId="77777777" w:rsidR="00AD02CE" w:rsidRPr="0029788C" w:rsidRDefault="00AD02CE" w:rsidP="00AD02CE">
            <w:pPr>
              <w:autoSpaceDE w:val="0"/>
              <w:autoSpaceDN w:val="0"/>
              <w:adjustRightInd w:val="0"/>
              <w:jc w:val="thaiDistribute"/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29788C">
              <w:rPr>
                <w:rFonts w:asciiTheme="minorHAnsi" w:eastAsiaTheme="minorEastAsia" w:hAnsiTheme="minorHAnsi" w:cstheme="minorBidi"/>
                <w:sz w:val="30"/>
                <w:szCs w:val="30"/>
              </w:rPr>
              <w:t xml:space="preserve">              </w:t>
            </w:r>
            <w:hyperlink r:id="rId6" w:history="1">
              <w:r w:rsidRPr="0029788C">
                <w:rPr>
                  <w:rFonts w:ascii="TH SarabunIT๙" w:eastAsia="CordiaUPC" w:hAnsi="TH SarabunIT๙" w:cs="TH SarabunIT๙"/>
                  <w:sz w:val="30"/>
                  <w:szCs w:val="30"/>
                  <w:cs/>
                </w:rPr>
                <w:t>ยุทธศาสตร์ชาติ</w:t>
              </w:r>
            </w:hyperlink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ระยะ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 20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ปี (พ.ศ. 2560-2579)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 xml:space="preserve">ยุทธศาสตร์ที่ 2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: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ด้านการสร้างความสามารถในการแข่งขัน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โดยเน้น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การพัฒนาทักษะผู้ประกอบการ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เสริมสร้างฐานการผลิตเข้มแข็งยั่งยืน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534BB845" w14:textId="48D78060" w:rsidR="00AD02CE" w:rsidRPr="0029788C" w:rsidRDefault="00AD02CE" w:rsidP="00AD02CE">
            <w:pPr>
              <w:jc w:val="thaiDistribute"/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ab/>
              <w:t xml:space="preserve">   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แผนพัฒนาเศรษฐกิจและสังคมแห่งชาติ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 xml:space="preserve">ฉบับที่ </w:t>
            </w:r>
            <w:r w:rsidRPr="00D21613">
              <w:rPr>
                <w:rFonts w:ascii="TH SarabunIT๙" w:eastAsiaTheme="minorEastAsia" w:hAnsi="TH SarabunIT๙" w:cs="TH SarabunIT๙"/>
                <w:color w:val="000000" w:themeColor="text1"/>
                <w:sz w:val="30"/>
                <w:szCs w:val="30"/>
                <w:cs/>
              </w:rPr>
              <w:t>1</w:t>
            </w:r>
            <w:r w:rsidR="00543C1F" w:rsidRPr="00D21613">
              <w:rPr>
                <w:rFonts w:ascii="TH SarabunIT๙" w:eastAsiaTheme="minorEastAsia" w:hAnsi="TH SarabunIT๙" w:cs="TH SarabunIT๙" w:hint="cs"/>
                <w:color w:val="000000" w:themeColor="text1"/>
                <w:sz w:val="30"/>
                <w:szCs w:val="30"/>
                <w:cs/>
              </w:rPr>
              <w:t>3</w:t>
            </w:r>
            <w:r w:rsidRPr="00D21613">
              <w:rPr>
                <w:rFonts w:ascii="TH SarabunIT๙" w:eastAsiaTheme="minorEastAsia" w:hAnsi="TH SarabunIT๙" w:cs="TH SarabunIT๙"/>
                <w:color w:val="000000" w:themeColor="text1"/>
                <w:sz w:val="30"/>
                <w:szCs w:val="30"/>
              </w:rPr>
              <w:t xml:space="preserve"> (</w:t>
            </w:r>
            <w:r w:rsidRPr="00D21613">
              <w:rPr>
                <w:rFonts w:ascii="TH SarabunIT๙" w:eastAsiaTheme="minorEastAsia" w:hAnsi="TH SarabunIT๙" w:cs="TH SarabunIT๙"/>
                <w:color w:val="000000" w:themeColor="text1"/>
                <w:sz w:val="30"/>
                <w:szCs w:val="30"/>
                <w:cs/>
              </w:rPr>
              <w:t>พ.ศ. 256</w:t>
            </w:r>
            <w:r w:rsidR="00543C1F" w:rsidRPr="00D21613">
              <w:rPr>
                <w:rFonts w:ascii="TH SarabunIT๙" w:eastAsiaTheme="minorEastAsia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Pr="00D21613">
              <w:rPr>
                <w:rFonts w:ascii="TH SarabunIT๙" w:eastAsiaTheme="minorEastAsia" w:hAnsi="TH SarabunIT๙" w:cs="TH SarabunIT๙"/>
                <w:color w:val="000000" w:themeColor="text1"/>
                <w:sz w:val="30"/>
                <w:szCs w:val="30"/>
                <w:cs/>
              </w:rPr>
              <w:t xml:space="preserve"> – 25</w:t>
            </w:r>
            <w:r w:rsidR="00543C1F" w:rsidRPr="00D21613">
              <w:rPr>
                <w:rFonts w:ascii="TH SarabunIT๙" w:eastAsiaTheme="minorEastAsia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  <w:r w:rsidRPr="00D21613">
              <w:rPr>
                <w:rFonts w:ascii="TH SarabunIT๙" w:eastAsiaTheme="minorEastAsia" w:hAnsi="TH SarabunIT๙" w:cs="TH SarabunIT๙"/>
                <w:color w:val="000000" w:themeColor="text1"/>
                <w:sz w:val="30"/>
                <w:szCs w:val="30"/>
                <w:cs/>
              </w:rPr>
              <w:t>)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 xml:space="preserve">ยุทธศาสตร์ที่ 3 : การสร้างความเข้มแข็งทางเศรษฐกิจและแข่งขันได้อย่างยั่งยืน 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โดย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จะเน้นการพัฒนาและใช้วิทยาศาสตร์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เทคโนโลยีและนวัตกรรมขั้นก้าวหน้าที่เข้มข้นมากขึ้น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การพัฒนาเศรษฐกิจดิจิทัล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การพัฒนาและยกระดับคุณภาพของกำลังคน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และความคิดสร้างสรรค์ในการขยายฐานเศรษฐกิจและฐานรายได้ใหม่ควบคู่กับการเพิ่มผลิตภาพของฐานการผลิตและบริการเดิม รวมทั้งการต่อยอดการผลิตและบริการเดิมโดยใช้ดิจิทัลและเทคโนโลยีอัจฉริยะ</w:t>
            </w:r>
          </w:p>
          <w:p w14:paraId="1AE914E6" w14:textId="77777777" w:rsidR="00AD02CE" w:rsidRPr="0029788C" w:rsidRDefault="00AD02CE" w:rsidP="00AD02CE">
            <w:pPr>
              <w:jc w:val="thaiDistribute"/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  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ab/>
              <w:t xml:space="preserve">    ยุทธศาสตร์จังหวัดสมุทรปราการ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 xml:space="preserve">ยุทธศาสตร์ที่ 1 </w:t>
            </w:r>
            <w:r w:rsidRPr="0029788C">
              <w:rPr>
                <w:rFonts w:ascii="TH SarabunPSK" w:eastAsiaTheme="minorEastAsia" w:hAnsi="TH SarabunPSK" w:cs="TH SarabunPSK"/>
                <w:sz w:val="30"/>
                <w:szCs w:val="30"/>
                <w:cs/>
              </w:rPr>
              <w:t>ส่งเสริมอุตสาหกรรมและเกษตรกรรมให้มีศักยภาพเพื่อการแข่งขันในภูมิภาคเขตเศรษฐกิจอาเซียน และประเทศคู่เจรจาการค้ากับเขตเศรษฐกิจอาเซียน  โดยพัฒนากระบวนการผลิตที่เป็นมิตรกับสิ่งแวดล้อม รวมทั้งอนุรักษ์และฟื้นฟูทรัพยากรธรรมชาติและสิ่งแวดล้อม</w:t>
            </w:r>
            <w:r w:rsidRPr="0029788C">
              <w:rPr>
                <w:rFonts w:ascii="TH SarabunPSK" w:eastAsiaTheme="minorEastAsia" w:hAnsi="TH SarabunPSK" w:cs="TH SarabunPSK"/>
                <w:sz w:val="30"/>
                <w:szCs w:val="30"/>
              </w:rPr>
              <w:t xml:space="preserve"> </w:t>
            </w:r>
          </w:p>
          <w:p w14:paraId="7AD36942" w14:textId="4AA57EC5" w:rsidR="00B944D0" w:rsidRPr="0029788C" w:rsidRDefault="00AD02CE" w:rsidP="00AD02CE">
            <w:pPr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</w:pP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ab/>
              <w:t xml:space="preserve">   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เป็นความสอดคล้องกับยุทธศาสตร์ชาติ (ระยะ 20 ปี) แผนพัฒนาเศรษฐกิจและสังคมแห่งชาติ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ฉบับ</w:t>
            </w:r>
            <w:r w:rsidRPr="00D21613">
              <w:rPr>
                <w:rFonts w:ascii="TH SarabunIT๙" w:eastAsiaTheme="minorEastAsia" w:hAnsi="TH SarabunIT๙" w:cs="TH SarabunIT๙"/>
                <w:color w:val="000000" w:themeColor="text1"/>
                <w:sz w:val="30"/>
                <w:szCs w:val="30"/>
                <w:cs/>
              </w:rPr>
              <w:t>ที่ 1</w:t>
            </w:r>
            <w:r w:rsidR="00543C1F" w:rsidRPr="00D21613">
              <w:rPr>
                <w:rFonts w:ascii="TH SarabunIT๙" w:eastAsiaTheme="minorEastAsia" w:hAnsi="TH SarabunIT๙" w:cs="TH SarabunIT๙" w:hint="cs"/>
                <w:color w:val="000000" w:themeColor="text1"/>
                <w:sz w:val="30"/>
                <w:szCs w:val="30"/>
                <w:cs/>
              </w:rPr>
              <w:t>3</w:t>
            </w:r>
            <w:r w:rsidRPr="00D21613">
              <w:rPr>
                <w:rFonts w:ascii="TH SarabunIT๙" w:eastAsiaTheme="minorEastAsia" w:hAnsi="TH SarabunIT๙" w:cs="TH SarabunIT๙"/>
                <w:color w:val="000000" w:themeColor="text1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และยุทธศาสตร์จังหวัดสมุทรปราการ ได้มุ่งเน้น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ให้ประเทศไทยสามารถพัฒนาไปสู่การเป็นประเทศพัฒนาแล้ว ซึ่งจำเป็นต้องยกระดับผลิตภาพการผลิตและการใช้นวัตกรรมในการเพิ่มความสามารถในการแข่งขันและการพัฒนาอย่างยั่งยืน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ให้กับภาค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อุตสาหกรรม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สำนักงานอุตสาหกรรมจังหวัดสมุทรปราการ เห็นว่าโครงการ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ส่งเสริมและเพิ่มขีดความสามารถในการแข่งขันภาคอุตสาหกรรม</w:t>
            </w:r>
            <w:r w:rsidRPr="0029788C">
              <w:rPr>
                <w:rFonts w:ascii="TH SarabunIT๙" w:eastAsiaTheme="minorEastAsia" w:hAnsi="TH SarabunIT๙" w:cs="TH SarabunIT๙" w:hint="cs"/>
                <w:spacing w:val="-6"/>
                <w:sz w:val="30"/>
                <w:szCs w:val="30"/>
                <w:cs/>
              </w:rPr>
              <w:t xml:space="preserve">ของจังหวัดสมุทรปราการ เป็นโครงการที่จะส่งเสริมให้สถานประกอบการในพื้นที่ 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พัฒนา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ไปสู่ความเป็นผู้ประกอบการแบบมืออาชีพ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  <w:t>มีการผลิตที่มีคุณภาพมาตรฐาน</w:t>
            </w:r>
            <w:r w:rsidRPr="0029788C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ตามความต้องการของตลาด สามารถลดต้นทุนการผลิต แข่งขันได้ในภาวการณ์ตลาดที่มีการแข่งขันสูงขึ้น อันจะส่งผลถึงความยั่งยืนทางเศรษฐกิจในจัดหวัดและประเทศต่อไป</w:t>
            </w:r>
          </w:p>
        </w:tc>
      </w:tr>
      <w:tr w:rsidR="0029788C" w:rsidRPr="0029788C" w14:paraId="4B9DFA2D" w14:textId="77777777" w:rsidTr="00D63A9D">
        <w:tc>
          <w:tcPr>
            <w:tcW w:w="2186" w:type="dxa"/>
          </w:tcPr>
          <w:p w14:paraId="3299C8A6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="00643BDE"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50B36703" w14:textId="77777777" w:rsidR="002C7ABA" w:rsidRPr="0029788C" w:rsidRDefault="002C7ABA" w:rsidP="002C7AB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1) เพื่อเสริมสร้างขีดความสามารถในการแข่งขันของสถานประกอบการอุตสาหกรรมในจังหวัดสมุทรปราการ ให้สามารถเพิ่มประสิทธิภาพและลดต้นทุน การผลิตได้อย่างยั่งยืน ใน 5 ด้าน ได้แก่ 1) การบริหารจัดการ</w:t>
            </w:r>
            <w:proofErr w:type="spellStart"/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โล</w:t>
            </w:r>
            <w:proofErr w:type="spellEnd"/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จิสติ</w:t>
            </w:r>
            <w:proofErr w:type="spellStart"/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กส์</w:t>
            </w:r>
            <w:proofErr w:type="spellEnd"/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2) การเพิ่มประสิทธิภาพการผลิต  3) การปรับปรุงคุณภาพและพัฒนางาน 4) การลดต้นทุน  และ5) การจัดการสถานประกอบการด้วยเทคโนโลยีสารสนเทศ </w:t>
            </w:r>
          </w:p>
          <w:p w14:paraId="0D83CEB6" w14:textId="77777777" w:rsidR="002C7ABA" w:rsidRPr="0029788C" w:rsidRDefault="002C7ABA" w:rsidP="002C7AB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2) เพื่อพัฒนาขีดความสามารถทางการแข่งขันในภาคอุตสาหกรรมด้วยการประยุกต์เทคโนโลยี นวัตกรรม สนับสนุนการทำงานในสถานประกอบการ เพื่อพัฒนากระบวนการผลิต กระบวนการจัดการสถานประกอบการ</w:t>
            </w:r>
          </w:p>
          <w:p w14:paraId="053A6B82" w14:textId="49FD39EF" w:rsidR="00BB6688" w:rsidRPr="0029788C" w:rsidRDefault="002C7ABA" w:rsidP="002C7AB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3) สร้างต้นแบบที่ดีเพื่อใช้เป็นต้นแบบความคิดให้กับผู้ประกอบการ และสนับสนุนการดำเนินการด้วยข้อมูล</w:t>
            </w:r>
          </w:p>
          <w:p w14:paraId="2D3B00E4" w14:textId="77777777" w:rsidR="00B944D0" w:rsidRPr="0029788C" w:rsidRDefault="002C7ABA" w:rsidP="002C7AB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 xml:space="preserve"> 4) เพื่อผลักดันผู้ประกอบการไปสู่ความเป็นผู้ประกอบการแบบมืออาชีพ มีการผลิตที่มีคุณภาพมาตรฐาน</w:t>
            </w:r>
          </w:p>
        </w:tc>
      </w:tr>
      <w:tr w:rsidR="0029788C" w:rsidRPr="0029788C" w14:paraId="538A5752" w14:textId="77777777" w:rsidTr="00D63A9D">
        <w:tc>
          <w:tcPr>
            <w:tcW w:w="2186" w:type="dxa"/>
          </w:tcPr>
          <w:p w14:paraId="069377E7" w14:textId="77777777" w:rsidR="00043C39" w:rsidRPr="0029788C" w:rsidRDefault="007B11FF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4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043C39"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626B8D71" w14:textId="77777777" w:rsidR="007B11FF" w:rsidRPr="0029788C" w:rsidRDefault="00043C39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531E0E8D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432123A5" w14:textId="77777777" w:rsidR="00726A4C" w:rsidRPr="0029788C" w:rsidRDefault="00726A4C" w:rsidP="00726A4C">
            <w:pPr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1. จำนวน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สถานประกอบ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กิจการโรงงานอุตสาหกรรม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จังหวัด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สมุทรปราการ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ได้รับการพัฒนาศักยภาพในการแข่งขัน จำนวน 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</w:rPr>
              <w:t xml:space="preserve">20 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รา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ย โดยตัวชี้วัดขึ้นอยู่กับแผนงานที่เลือก ไม่น้อยกว่า 40 แผนงาน จาก 5 แผนงานหลักที่กำหนด</w:t>
            </w:r>
          </w:p>
          <w:p w14:paraId="69614469" w14:textId="77777777" w:rsidR="00B944D0" w:rsidRPr="0029788C" w:rsidRDefault="00726A4C" w:rsidP="00726A4C">
            <w:pPr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</w:pP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</w:rPr>
              <w:t xml:space="preserve">2. 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จำนวนผู้ประกอบการที่ได้รับองค์ความรู้จากโรงงานอุตสาหกรรมต้นแบบที่เข้าร่วมโครงการ เกี่ยวกับการพัฒนาศักยภาพในการแข่งขัน</w:t>
            </w:r>
          </w:p>
        </w:tc>
      </w:tr>
      <w:tr w:rsidR="0029788C" w:rsidRPr="0029788C" w14:paraId="72A6F6A1" w14:textId="77777777" w:rsidTr="00D63A9D">
        <w:tc>
          <w:tcPr>
            <w:tcW w:w="2186" w:type="dxa"/>
          </w:tcPr>
          <w:p w14:paraId="7D44C332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816217" w:rsidRPr="0029788C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52015045" w14:textId="77777777" w:rsidR="00726A4C" w:rsidRPr="0029788C" w:rsidRDefault="00726A4C" w:rsidP="00726A4C">
            <w:pPr>
              <w:tabs>
                <w:tab w:val="left" w:pos="426"/>
              </w:tabs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 w:rsidRPr="0029788C">
              <w:rPr>
                <w:rFonts w:ascii="TH SarabunIT๙" w:eastAsiaTheme="minorEastAsia" w:hAnsi="TH SarabunIT๙" w:cs="TH SarabunIT๙" w:hint="cs"/>
                <w:b/>
                <w:bCs/>
                <w:sz w:val="32"/>
                <w:szCs w:val="32"/>
                <w:cs/>
              </w:rPr>
              <w:t>ผลผลิต</w:t>
            </w:r>
          </w:p>
          <w:p w14:paraId="177151B1" w14:textId="77777777" w:rsidR="00726A4C" w:rsidRPr="0029788C" w:rsidRDefault="00726A4C" w:rsidP="00726A4C">
            <w:pPr>
              <w:tabs>
                <w:tab w:val="left" w:pos="426"/>
              </w:tabs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</w:pP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 xml:space="preserve">      1) สถานประกอบการที่เข้าร่วมโครงการได้รับองค์ความรู้ และสามารถเพิ่มศักยภาพในการแข่งขันของสถานประกอบได้ ให้สามารถเพิ่มประสิทธิภาพ/ลดต้นทุนการผลิตได้อย่างยั่งยืน ใน 5 ด้าน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 xml:space="preserve"> ได้แก่ </w:t>
            </w:r>
            <w:r w:rsidRPr="0029788C">
              <w:rPr>
                <w:rFonts w:ascii="TH SarabunIT๙" w:eastAsiaTheme="minorEastAsia" w:hAnsi="TH SarabunIT๙" w:cs="TH SarabunIT๙"/>
                <w:spacing w:val="-9"/>
                <w:sz w:val="32"/>
                <w:szCs w:val="32"/>
                <w:cs/>
              </w:rPr>
              <w:t>1</w:t>
            </w:r>
            <w:r w:rsidRPr="0029788C">
              <w:rPr>
                <w:rFonts w:ascii="TH SarabunIT๙" w:eastAsiaTheme="minorEastAsia" w:hAnsi="TH SarabunIT๙" w:cs="TH SarabunIT๙" w:hint="cs"/>
                <w:spacing w:val="-9"/>
                <w:sz w:val="32"/>
                <w:szCs w:val="32"/>
                <w:cs/>
              </w:rPr>
              <w:t>)</w:t>
            </w:r>
            <w:r w:rsidRPr="0029788C">
              <w:rPr>
                <w:rFonts w:ascii="TH SarabunIT๙" w:eastAsiaTheme="minorEastAsia" w:hAnsi="TH SarabunIT๙" w:cs="TH SarabunIT๙"/>
                <w:spacing w:val="-9"/>
                <w:sz w:val="32"/>
                <w:szCs w:val="32"/>
                <w:cs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/>
                <w:spacing w:val="-14"/>
                <w:sz w:val="32"/>
                <w:szCs w:val="32"/>
                <w:cs/>
              </w:rPr>
              <w:t>การบริหารจัดกา</w:t>
            </w:r>
            <w:r w:rsidRPr="0029788C">
              <w:rPr>
                <w:rFonts w:ascii="TH SarabunIT๙" w:eastAsiaTheme="minorEastAsia" w:hAnsi="TH SarabunIT๙" w:cs="TH SarabunIT๙" w:hint="cs"/>
                <w:spacing w:val="-14"/>
                <w:sz w:val="32"/>
                <w:szCs w:val="32"/>
                <w:cs/>
              </w:rPr>
              <w:t>ร</w:t>
            </w:r>
            <w:proofErr w:type="spellStart"/>
            <w:r w:rsidRPr="0029788C">
              <w:rPr>
                <w:rFonts w:ascii="TH SarabunIT๙" w:eastAsiaTheme="minorEastAsia" w:hAnsi="TH SarabunIT๙" w:cs="TH SarabunIT๙"/>
                <w:spacing w:val="-9"/>
                <w:sz w:val="32"/>
                <w:szCs w:val="32"/>
                <w:cs/>
              </w:rPr>
              <w:t>โล</w:t>
            </w:r>
            <w:proofErr w:type="spellEnd"/>
            <w:r w:rsidRPr="0029788C">
              <w:rPr>
                <w:rFonts w:ascii="TH SarabunIT๙" w:eastAsiaTheme="minorEastAsia" w:hAnsi="TH SarabunIT๙" w:cs="TH SarabunIT๙"/>
                <w:spacing w:val="-9"/>
                <w:sz w:val="32"/>
                <w:szCs w:val="32"/>
                <w:cs/>
              </w:rPr>
              <w:t>จิสติ</w:t>
            </w:r>
            <w:proofErr w:type="spellStart"/>
            <w:r w:rsidRPr="0029788C">
              <w:rPr>
                <w:rFonts w:ascii="TH SarabunIT๙" w:eastAsiaTheme="minorEastAsia" w:hAnsi="TH SarabunIT๙" w:cs="TH SarabunIT๙"/>
                <w:spacing w:val="-9"/>
                <w:sz w:val="32"/>
                <w:szCs w:val="32"/>
                <w:cs/>
              </w:rPr>
              <w:t>กส์</w:t>
            </w:r>
            <w:proofErr w:type="spellEnd"/>
            <w:r w:rsidRPr="0029788C">
              <w:rPr>
                <w:rFonts w:ascii="TH SarabunIT๙" w:eastAsiaTheme="minorEastAsia" w:hAnsi="TH SarabunIT๙" w:cs="TH SarabunIT๙" w:hint="cs"/>
                <w:spacing w:val="-4"/>
                <w:sz w:val="32"/>
                <w:szCs w:val="32"/>
                <w:cs/>
              </w:rPr>
              <w:t xml:space="preserve"> 2</w:t>
            </w:r>
            <w:r w:rsidRPr="0029788C">
              <w:rPr>
                <w:rFonts w:ascii="TH SarabunIT๙" w:eastAsiaTheme="minorEastAsia" w:hAnsi="TH SarabunIT๙" w:cs="TH SarabunIT๙"/>
                <w:spacing w:val="-4"/>
                <w:sz w:val="32"/>
                <w:szCs w:val="32"/>
                <w:cs/>
              </w:rPr>
              <w:t xml:space="preserve">) การเพิ่มประสิทธิภาพการผลิต  </w:t>
            </w:r>
            <w:r w:rsidRPr="0029788C">
              <w:rPr>
                <w:rFonts w:ascii="TH SarabunIT๙" w:eastAsiaTheme="minorEastAsia" w:hAnsi="TH SarabunIT๙" w:cs="TH SarabunIT๙" w:hint="cs"/>
                <w:spacing w:val="-4"/>
                <w:sz w:val="32"/>
                <w:szCs w:val="32"/>
                <w:cs/>
              </w:rPr>
              <w:t>3</w:t>
            </w:r>
            <w:r w:rsidRPr="0029788C">
              <w:rPr>
                <w:rFonts w:ascii="TH SarabunIT๙" w:eastAsiaTheme="minorEastAsia" w:hAnsi="TH SarabunIT๙" w:cs="TH SarabunIT๙"/>
                <w:spacing w:val="-4"/>
                <w:sz w:val="32"/>
                <w:szCs w:val="32"/>
                <w:cs/>
              </w:rPr>
              <w:t>) การปรับปรุงคุณภาพและพัฒนางาน</w:t>
            </w:r>
            <w:r w:rsidRPr="0029788C">
              <w:rPr>
                <w:rFonts w:ascii="TH SarabunIT๙" w:eastAsiaTheme="minorEastAsia" w:hAnsi="TH SarabunIT๙" w:cs="TH SarabunIT๙"/>
                <w:spacing w:val="10"/>
                <w:sz w:val="32"/>
                <w:szCs w:val="32"/>
                <w:cs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 w:hint="cs"/>
                <w:spacing w:val="10"/>
                <w:sz w:val="32"/>
                <w:szCs w:val="32"/>
                <w:cs/>
              </w:rPr>
              <w:t>4</w:t>
            </w:r>
            <w:r w:rsidRPr="0029788C">
              <w:rPr>
                <w:rFonts w:ascii="TH SarabunIT๙" w:eastAsiaTheme="minorEastAsia" w:hAnsi="TH SarabunIT๙" w:cs="TH SarabunIT๙"/>
                <w:spacing w:val="10"/>
                <w:sz w:val="32"/>
                <w:szCs w:val="32"/>
                <w:cs/>
              </w:rPr>
              <w:t xml:space="preserve">) การลดต้นทุน 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 xml:space="preserve"> และ5) การจัดการสถานประกอบการด้วยเทคโนโลยีสารสนเทศ</w:t>
            </w:r>
          </w:p>
          <w:p w14:paraId="7157B8FB" w14:textId="77777777" w:rsidR="00726A4C" w:rsidRPr="0029788C" w:rsidRDefault="00726A4C" w:rsidP="00726A4C">
            <w:pPr>
              <w:tabs>
                <w:tab w:val="left" w:pos="426"/>
              </w:tabs>
              <w:jc w:val="thaiDistribute"/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</w:pP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ab/>
              <w:t>2) จังหวัดสมุทรปราการมี</w:t>
            </w:r>
            <w:r w:rsidRPr="0029788C">
              <w:rPr>
                <w:rFonts w:ascii="TH SarabunIT๙" w:eastAsiaTheme="minorEastAsia" w:hAnsi="TH SarabunIT๙" w:cs="TH SarabunIT๙"/>
                <w:spacing w:val="6"/>
                <w:sz w:val="32"/>
                <w:szCs w:val="32"/>
                <w:cs/>
              </w:rPr>
              <w:t>ต้นแบบ</w:t>
            </w:r>
            <w:r w:rsidRPr="0029788C">
              <w:rPr>
                <w:rFonts w:ascii="TH SarabunIT๙" w:eastAsiaTheme="minorEastAsia" w:hAnsi="TH SarabunIT๙" w:cs="TH SarabunIT๙" w:hint="cs"/>
                <w:spacing w:val="6"/>
                <w:sz w:val="32"/>
                <w:szCs w:val="32"/>
                <w:cs/>
              </w:rPr>
              <w:t>สถานประกอบการ</w:t>
            </w:r>
            <w:r w:rsidRPr="0029788C">
              <w:rPr>
                <w:rFonts w:ascii="TH SarabunIT๙" w:eastAsiaTheme="minorEastAsia" w:hAnsi="TH SarabunIT๙" w:cs="TH SarabunIT๙"/>
                <w:spacing w:val="6"/>
                <w:sz w:val="32"/>
                <w:szCs w:val="32"/>
                <w:cs/>
              </w:rPr>
              <w:t>เพื่อใช้เป็นต้นแบบความคิดให้กับผู้ประกอบการ</w:t>
            </w:r>
            <w:r w:rsidRPr="0029788C">
              <w:rPr>
                <w:rFonts w:ascii="TH SarabunIT๙" w:eastAsiaTheme="minorEastAsia" w:hAnsi="TH SarabunIT๙" w:cs="TH SarabunIT๙" w:hint="cs"/>
                <w:spacing w:val="6"/>
                <w:sz w:val="32"/>
                <w:szCs w:val="32"/>
                <w:cs/>
              </w:rPr>
              <w:t>อื่นๆ</w:t>
            </w:r>
            <w:r w:rsidRPr="0029788C">
              <w:rPr>
                <w:rFonts w:ascii="TH SarabunIT๙" w:eastAsiaTheme="minorEastAsia" w:hAnsi="TH SarabunIT๙" w:cs="TH SarabunIT๙"/>
                <w:spacing w:val="6"/>
                <w:sz w:val="32"/>
                <w:szCs w:val="32"/>
                <w:cs/>
              </w:rPr>
              <w:t xml:space="preserve"> </w:t>
            </w:r>
            <w:r w:rsidRPr="0029788C">
              <w:rPr>
                <w:rFonts w:ascii="TH SarabunIT๙" w:eastAsiaTheme="minorEastAsia" w:hAnsi="TH SarabunIT๙" w:cs="TH SarabunIT๙" w:hint="cs"/>
                <w:spacing w:val="6"/>
                <w:sz w:val="32"/>
                <w:szCs w:val="32"/>
                <w:cs/>
              </w:rPr>
              <w:t>ในการพัฒนา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ศักยภาพ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ในแข่งขันของผู้ประกอบการ ให้สามารถดำเนินธุรกิจได้อย่างยั่งยืนภายใต้ภาวะการแข่งขันที่สูงขึ้น</w:t>
            </w:r>
          </w:p>
          <w:p w14:paraId="4D60728A" w14:textId="77777777" w:rsidR="00726A4C" w:rsidRPr="0029788C" w:rsidRDefault="00726A4C" w:rsidP="00726A4C">
            <w:pPr>
              <w:rPr>
                <w:rFonts w:ascii="TH SarabunIT๙" w:eastAsiaTheme="minorEastAsia" w:hAnsi="TH SarabunIT๙" w:cs="TH SarabunIT๙"/>
                <w:sz w:val="32"/>
                <w:szCs w:val="32"/>
              </w:rPr>
            </w:pPr>
            <w:r w:rsidRPr="0029788C"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  <w:cs/>
              </w:rPr>
              <w:t>ผลลัพธ์</w:t>
            </w:r>
            <w:r w:rsidRPr="0029788C">
              <w:rPr>
                <w:rFonts w:ascii="TH SarabunIT๙" w:eastAsiaTheme="minorEastAsia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14:paraId="0816EDA1" w14:textId="77777777" w:rsidR="00AE6717" w:rsidRPr="0029788C" w:rsidRDefault="00726A4C" w:rsidP="00726A4C">
            <w:pPr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</w:rPr>
              <w:tab/>
              <w:t xml:space="preserve"> 1) 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สถานประกอบการใน</w:t>
            </w:r>
            <w:r w:rsidRPr="0029788C">
              <w:rPr>
                <w:rFonts w:ascii="TH SarabunIT๙" w:eastAsiaTheme="minorEastAsia" w:hAnsi="TH SarabunIT๙" w:cs="TH SarabunIT๙"/>
                <w:sz w:val="32"/>
                <w:szCs w:val="32"/>
                <w:cs/>
              </w:rPr>
              <w:t>จังหวัด</w:t>
            </w:r>
            <w:r w:rsidRPr="0029788C">
              <w:rPr>
                <w:rFonts w:ascii="TH SarabunIT๙" w:eastAsiaTheme="minorEastAsia" w:hAnsi="TH SarabunIT๙" w:cs="TH SarabunIT๙" w:hint="cs"/>
                <w:sz w:val="32"/>
                <w:szCs w:val="32"/>
                <w:cs/>
              </w:rPr>
              <w:t>สมุทรปราการ ได้รับองค์ความรู้เกี่ยวกับการพัฒนาศักยภาพในการแข่งขัน จากโรงงานอุตสาหกรรมต้นแบบในด้านต่าง ๆ             เพื่อพัฒนาขีดความสามารถในการแข่งขันทั้งในประเทศและต่างประเทศเพิ่มขึ้น สามารถเพิ่มประสิทธิภาพการผลิตและลดต้นทุนการผลิตได้อย่างยั่งยืน</w:t>
            </w:r>
          </w:p>
        </w:tc>
      </w:tr>
      <w:tr w:rsidR="0029788C" w:rsidRPr="0029788C" w14:paraId="6D1ED199" w14:textId="77777777" w:rsidTr="00D63A9D">
        <w:tc>
          <w:tcPr>
            <w:tcW w:w="2186" w:type="dxa"/>
          </w:tcPr>
          <w:p w14:paraId="0A5060B9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489B51C7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099D1E75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ความเชื่อมโยงกับยุทธศาสตร์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</w:p>
          <w:p w14:paraId="6BA615D7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๑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)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ยุทธศาสตร์ชาติ</w:t>
            </w:r>
            <w:r w:rsidRPr="0029788C">
              <w:rPr>
                <w:rFonts w:ascii="TH SarabunIT๙" w:eastAsia="Calibri" w:hAnsi="TH SarabunIT๙" w:cs="TH SarabunIT๙"/>
              </w:rPr>
              <w:t>: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ยุทธศาสตร์ด้านการสร้างความสามารถในการแข่งขัน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5DA0C0CE" w14:textId="5289650D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๒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)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แผนพัฒนาเศรษฐกิจและสังคมแห่งชาติ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ฉบับที่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D21613">
              <w:rPr>
                <w:rFonts w:ascii="TH SarabunIT๙" w:eastAsia="Calibri" w:hAnsi="TH SarabunIT๙" w:cs="TH SarabunIT๙"/>
                <w:b/>
                <w:bCs/>
                <w:color w:val="000000" w:themeColor="text1"/>
                <w:szCs w:val="28"/>
                <w:cs/>
              </w:rPr>
              <w:t>๑</w:t>
            </w:r>
            <w:r w:rsidR="00321653" w:rsidRPr="00D21613">
              <w:rPr>
                <w:rFonts w:ascii="TH SarabunIT๙" w:eastAsia="Calibri" w:hAnsi="TH SarabunIT๙" w:cs="TH SarabunIT๙" w:hint="cs"/>
                <w:b/>
                <w:bCs/>
                <w:color w:val="000000" w:themeColor="text1"/>
                <w:szCs w:val="28"/>
                <w:cs/>
              </w:rPr>
              <w:t>3</w:t>
            </w:r>
            <w:r w:rsidRPr="00D21613">
              <w:rPr>
                <w:rFonts w:ascii="TH SarabunIT๙" w:eastAsia="Calibri" w:hAnsi="TH SarabunIT๙" w:cs="TH SarabunIT๙"/>
                <w:b/>
                <w:bCs/>
                <w:color w:val="000000" w:themeColor="text1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>(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ยุทธศาสตร์การพัฒนาภาค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เมืองฯ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>)</w:t>
            </w:r>
            <w:r w:rsidRPr="0029788C">
              <w:rPr>
                <w:rFonts w:ascii="TH SarabunIT๙" w:eastAsia="Calibri" w:hAnsi="TH SarabunIT๙" w:cs="TH SarabunIT๙"/>
              </w:rPr>
              <w:t>: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ยุทธศาสตร์ที่</w:t>
            </w:r>
            <w:r w:rsidRPr="0029788C">
              <w:rPr>
                <w:rFonts w:ascii="TH SarabunIT๙" w:eastAsia="Calibri" w:hAnsi="TH SarabunIT๙" w:cs="TH SarabunIT๙"/>
              </w:rPr>
              <w:t xml:space="preserve"> 3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การสร้างความเข้มแข็งทางเศรษฐกิจและแข่งขันได้อย่างยั่งยืน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7B1187A8" w14:textId="7BF67DB5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3)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ยุทธศาสตร์ภาคกลาง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>:</w:t>
            </w:r>
            <w:r w:rsidR="00321653">
              <w:rPr>
                <w:rFonts w:ascii="TH SarabunIT๙" w:eastAsia="Calibri" w:hAnsi="TH SarabunIT๙" w:cs="TH SarabunIT๙" w:hint="cs"/>
                <w:szCs w:val="28"/>
                <w: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ยุทธศาสตร์ที่</w:t>
            </w:r>
            <w:r w:rsidRPr="0029788C">
              <w:rPr>
                <w:rFonts w:ascii="TH SarabunIT๙" w:eastAsia="Calibri" w:hAnsi="TH SarabunIT๙" w:cs="TH SarabunIT๙"/>
              </w:rPr>
              <w:t xml:space="preserve"> 3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ยกระดับการผลิตสินค้าเกษตรและอุตสาหกรรมโดยใช้นวัตกรรม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เทคโ</w:t>
            </w:r>
            <w:r w:rsidRPr="0029788C">
              <w:rPr>
                <w:rFonts w:ascii="TH SarabunIT๙" w:eastAsia="Calibri" w:hAnsi="TH SarabunIT๙" w:cs="TH SarabunIT๙" w:hint="cs"/>
                <w:szCs w:val="28"/>
                <w:cs/>
              </w:rPr>
              <w:t>นโล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ยี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และความคิดสร้างสรรค์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เพื่อให้สามารถแข่งขันได้อย่างยั่งยืน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6A8E3CA7" w14:textId="3A418EBA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4)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ยุทธศาสตร์กลุ่มภาคกลางปริมณฑล</w:t>
            </w:r>
            <w:r w:rsidRPr="0029788C">
              <w:rPr>
                <w:rFonts w:ascii="TH SarabunIT๙" w:eastAsia="Calibri" w:hAnsi="TH SarabunIT๙" w:cs="TH SarabunIT๙"/>
              </w:rPr>
              <w:t>:</w:t>
            </w:r>
            <w:r w:rsidR="00321653">
              <w:rPr>
                <w:rFonts w:ascii="TH SarabunIT๙" w:eastAsia="Calibri" w:hAnsi="TH SarabunIT๙" w:cs="TH SarabunIT๙" w:hint="cs"/>
                <w:szCs w:val="28"/>
                <w: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ประเด็นยุทธศาสตร์ที่</w:t>
            </w:r>
            <w:r w:rsidRPr="0029788C">
              <w:rPr>
                <w:rFonts w:ascii="TH SarabunIT๙" w:eastAsia="Calibri" w:hAnsi="TH SarabunIT๙" w:cs="TH SarabunIT๙"/>
              </w:rPr>
              <w:t xml:space="preserve"> 1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พัฒนานวัตกรรมด้านการผลิต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และยกระดับอุตสาหกรรม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เกษตรอุตสาหกรรมและพาณิชยกรรมที่ได้มาตรฐาน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รองรับการเติบโตระดับโลกของกรุงเทพมหานคร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6DB9BFFC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5)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ยุทธศาสตร์จังหวัด</w:t>
            </w:r>
            <w:r w:rsidRPr="0029788C">
              <w:rPr>
                <w:rFonts w:ascii="TH SarabunIT๙" w:eastAsia="Calibri" w:hAnsi="TH SarabunIT๙" w:cs="TH SarabunIT๙"/>
              </w:rPr>
              <w:t>: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ประเด็นยุทธศาสตร์ที่</w:t>
            </w:r>
            <w:r w:rsidRPr="0029788C">
              <w:rPr>
                <w:rFonts w:ascii="TH SarabunIT๙" w:eastAsia="Calibri" w:hAnsi="TH SarabunIT๙" w:cs="TH SarabunIT๙"/>
              </w:rPr>
              <w:t xml:space="preserve"> 1 </w:t>
            </w:r>
          </w:p>
          <w:p w14:paraId="0A072747" w14:textId="000D46B9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6)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นโยบายส</w:t>
            </w:r>
            <w:r w:rsidRPr="0029788C">
              <w:rPr>
                <w:rFonts w:ascii="TH SarabunIT๙" w:eastAsia="Calibri" w:hAnsi="TH SarabunIT๙" w:cs="TH SarabunIT๙" w:hint="cs"/>
                <w:b/>
                <w:bCs/>
                <w:szCs w:val="28"/>
                <w:cs/>
              </w:rPr>
              <w:t>ำ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คัญ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หรือ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อื่นๆ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ฯลฯ</w:t>
            </w:r>
            <w:r w:rsidRPr="0029788C">
              <w:rPr>
                <w:rFonts w:ascii="TH SarabunIT๙" w:eastAsia="Calibri" w:hAnsi="TH SarabunIT๙" w:cs="TH SarabunIT๙"/>
              </w:rPr>
              <w:t>:</w:t>
            </w:r>
            <w:r w:rsidR="00321653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นโยบายในการปฏิรูปภาคการเกษตรไทยให้ก้าวสู่ยุคไทยแลนด์</w:t>
            </w:r>
            <w:r w:rsidRPr="0029788C">
              <w:rPr>
                <w:rFonts w:ascii="TH SarabunIT๙" w:eastAsia="Calibri" w:hAnsi="TH SarabunIT๙" w:cs="TH SarabunIT๙"/>
              </w:rPr>
              <w:t xml:space="preserve"> 4.0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ตามแผนพัฒนาการเกษตร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4F7A84AA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ความพร้อมของโครงการ</w:t>
            </w:r>
            <w:r w:rsidRPr="0029788C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</w:p>
          <w:p w14:paraId="2A405E9A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</w:rPr>
              <w:t>1)</w:t>
            </w:r>
            <w:r w:rsidRPr="0029788C">
              <w:rPr>
                <w:rFonts w:ascii="TH SarabunIT๙" w:eastAsia="Calibri" w:hAnsi="TH SarabunIT๙" w:cs="TH SarabunIT๙" w:hint="cs"/>
                <w:szCs w:val="28"/>
                <w:cs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พื้นที่ด</w:t>
            </w:r>
            <w:r w:rsidRPr="0029788C">
              <w:rPr>
                <w:rFonts w:ascii="TH SarabunIT๙" w:eastAsia="Calibri" w:hAnsi="TH SarabunIT๙" w:cs="TH SarabunIT๙" w:hint="cs"/>
                <w:szCs w:val="28"/>
                <w:cs/>
              </w:rPr>
              <w:t>ำ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เนินการ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027A028E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sz w:val="24"/>
                <w:szCs w:val="24"/>
              </w:rPr>
              <w:sym w:font="Wingdings 2" w:char="F052"/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ด</w:t>
            </w:r>
            <w:r w:rsidRPr="0029788C">
              <w:rPr>
                <w:rFonts w:ascii="TH SarabunIT๙" w:eastAsia="Calibri" w:hAnsi="TH SarabunIT๙" w:cs="TH SarabunIT๙" w:hint="cs"/>
                <w:szCs w:val="28"/>
                <w:cs/>
              </w:rPr>
              <w:t>ำ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เนินการได้ทันที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1DC0B570" w14:textId="77777777" w:rsidR="00651E40" w:rsidRPr="0029788C" w:rsidRDefault="00651E40" w:rsidP="00651E40">
            <w:pPr>
              <w:rPr>
                <w:rFonts w:ascii="TH SarabunIT๙" w:eastAsia="Times New Roman" w:hAnsi="TH SarabunIT๙" w:cs="TH SarabunIT๙"/>
              </w:rPr>
            </w:pPr>
            <w:r w:rsidRPr="0029788C">
              <w:rPr>
                <w:rFonts w:ascii="TH SarabunIT๙" w:eastAsia="Times New Roman" w:hAnsi="TH SarabunIT๙" w:cs="TH SarabunIT๙"/>
              </w:rPr>
              <w:t>2)</w:t>
            </w:r>
            <w:r w:rsidRPr="0029788C">
              <w:rPr>
                <w:rFonts w:ascii="TH SarabunIT๙" w:eastAsia="Times New Roman" w:hAnsi="TH SarabunIT๙" w:cs="TH SarabunIT๙" w:hint="cs"/>
                <w:szCs w:val="28"/>
                <w:cs/>
              </w:rPr>
              <w:t xml:space="preserve"> </w:t>
            </w:r>
            <w:r w:rsidRPr="0029788C">
              <w:rPr>
                <w:rFonts w:ascii="TH SarabunIT๙" w:eastAsia="Times New Roman" w:hAnsi="TH SarabunIT๙" w:cs="TH SarabunIT๙"/>
                <w:szCs w:val="28"/>
                <w:cs/>
              </w:rPr>
              <w:t>แบบรูปรายการ</w:t>
            </w:r>
            <w:r w:rsidRPr="0029788C">
              <w:rPr>
                <w:rFonts w:ascii="TH SarabunIT๙" w:eastAsia="Times New Roman" w:hAnsi="TH SarabunIT๙" w:cs="TH SarabunIT๙"/>
              </w:rPr>
              <w:t>/</w:t>
            </w:r>
            <w:r w:rsidRPr="0029788C">
              <w:rPr>
                <w:rFonts w:ascii="TH SarabunIT๙" w:eastAsia="Times New Roman" w:hAnsi="TH SarabunIT๙" w:cs="TH SarabunIT๙"/>
                <w:szCs w:val="28"/>
                <w:cs/>
              </w:rPr>
              <w:t>แผนการปฏิบัติงาน</w:t>
            </w:r>
          </w:p>
          <w:p w14:paraId="04FD57D8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  <w:sz w:val="24"/>
                <w:szCs w:val="24"/>
              </w:rPr>
              <w:sym w:font="Wingdings 2" w:char="F052"/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มีและสมบูรณ์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061FAEE6" w14:textId="77777777" w:rsidR="00651E40" w:rsidRPr="0029788C" w:rsidRDefault="00651E40" w:rsidP="00651E40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29788C">
              <w:rPr>
                <w:rFonts w:ascii="TH SarabunIT๙" w:eastAsia="Calibri" w:hAnsi="TH SarabunIT๙" w:cs="TH SarabunIT๙"/>
              </w:rPr>
              <w:t xml:space="preserve">3)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ความพร้อมของบุคลากร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เครื่องมือ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และเทคนิคการด</w:t>
            </w:r>
            <w:r w:rsidRPr="0029788C">
              <w:rPr>
                <w:rFonts w:ascii="TH SarabunIT๙" w:eastAsia="Calibri" w:hAnsi="TH SarabunIT๙" w:cs="TH SarabunIT๙" w:hint="cs"/>
                <w:szCs w:val="28"/>
                <w:cs/>
              </w:rPr>
              <w:t>ำ</w:t>
            </w:r>
            <w:r w:rsidRPr="0029788C">
              <w:rPr>
                <w:rFonts w:ascii="TH SarabunIT๙" w:eastAsia="Calibri" w:hAnsi="TH SarabunIT๙" w:cs="TH SarabunIT๙"/>
                <w:szCs w:val="28"/>
                <w:cs/>
              </w:rPr>
              <w:t>เนินการ</w:t>
            </w:r>
            <w:r w:rsidRPr="0029788C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7D16C209" w14:textId="185ECFD2" w:rsidR="00B944D0" w:rsidRPr="00321653" w:rsidRDefault="00651E40" w:rsidP="00321653">
            <w:pPr>
              <w:rPr>
                <w:rFonts w:ascii="TH SarabunIT๙" w:eastAsia="Times New Roman" w:hAnsi="TH SarabunIT๙" w:cs="TH SarabunIT๙"/>
                <w:cs/>
              </w:rPr>
            </w:pPr>
            <w:r w:rsidRPr="0029788C">
              <w:rPr>
                <w:rFonts w:ascii="TH SarabunIT๙" w:eastAsia="Times New Roman" w:hAnsi="TH SarabunIT๙" w:cs="TH SarabunIT๙"/>
                <w:sz w:val="24"/>
                <w:szCs w:val="24"/>
              </w:rPr>
              <w:sym w:font="Wingdings 2" w:char="F052"/>
            </w:r>
            <w:r w:rsidRPr="0029788C">
              <w:rPr>
                <w:rFonts w:ascii="TH SarabunIT๙" w:eastAsia="Times New Roman" w:hAnsi="TH SarabunIT๙" w:cs="TH SarabunIT๙"/>
              </w:rPr>
              <w:t xml:space="preserve"> </w:t>
            </w:r>
            <w:r w:rsidRPr="0029788C">
              <w:rPr>
                <w:rFonts w:ascii="TH SarabunIT๙" w:eastAsia="Times New Roman" w:hAnsi="TH SarabunIT๙" w:cs="TH SarabunIT๙"/>
                <w:szCs w:val="28"/>
                <w:cs/>
              </w:rPr>
              <w:t>มีพร้อมด</w:t>
            </w:r>
            <w:r w:rsidRPr="0029788C">
              <w:rPr>
                <w:rFonts w:ascii="TH SarabunIT๙" w:eastAsia="Times New Roman" w:hAnsi="TH SarabunIT๙" w:cs="TH SarabunIT๙" w:hint="cs"/>
                <w:szCs w:val="28"/>
                <w:cs/>
              </w:rPr>
              <w:t>ำ</w:t>
            </w:r>
            <w:r w:rsidRPr="0029788C">
              <w:rPr>
                <w:rFonts w:ascii="TH SarabunIT๙" w:eastAsia="Times New Roman" w:hAnsi="TH SarabunIT๙" w:cs="TH SarabunIT๙"/>
                <w:szCs w:val="28"/>
                <w:cs/>
              </w:rPr>
              <w:t>เนินการได้ทันที</w:t>
            </w:r>
            <w:r w:rsidRPr="0029788C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eastAsia="Times New Roman" w:hAnsi="TH SarabunIT๙" w:cs="TH SarabunIT๙"/>
              </w:rPr>
              <w:t xml:space="preserve"> </w:t>
            </w:r>
          </w:p>
        </w:tc>
      </w:tr>
      <w:tr w:rsidR="0029788C" w:rsidRPr="0029788C" w14:paraId="5841BD8B" w14:textId="77777777" w:rsidTr="00D63A9D">
        <w:tc>
          <w:tcPr>
            <w:tcW w:w="2186" w:type="dxa"/>
          </w:tcPr>
          <w:p w14:paraId="525BBE03" w14:textId="77777777" w:rsidR="007B11FF" w:rsidRPr="0029788C" w:rsidRDefault="007B11FF" w:rsidP="00F930A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29788C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495546E" w14:textId="77777777" w:rsidR="00F52058" w:rsidRPr="0029788C" w:rsidRDefault="00F52058" w:rsidP="00F5205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0FD4C38D" w14:textId="77777777" w:rsidR="00F52058" w:rsidRPr="0029788C" w:rsidRDefault="00F52058" w:rsidP="00F5205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705EA58D" w14:textId="555E80F6" w:rsidR="00B944D0" w:rsidRPr="0029788C" w:rsidRDefault="007B11FF" w:rsidP="00651E40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275738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651E40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="00275738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2079DE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275738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</w:t>
            </w:r>
            <w:r w:rsidR="00275738" w:rsidRPr="00D21613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256</w:t>
            </w:r>
            <w:r w:rsidR="00321653" w:rsidRPr="00D21613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275738" w:rsidRPr="00D21613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321653" w:rsidRPr="00D21613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7A020E4D" w14:textId="43C0E890" w:rsidR="00BB6688" w:rsidRPr="0029788C" w:rsidRDefault="00DA0998" w:rsidP="00651E40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4181C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22</w:t>
            </w:r>
            <w:r w:rsidRPr="00A4181C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A4181C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500</w:t>
            </w:r>
            <w:r w:rsidRPr="00A4181C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A4181C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A4181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F52058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3BEB9862" w14:textId="77777777" w:rsidR="00F52058" w:rsidRPr="0029788C" w:rsidRDefault="00F52058" w:rsidP="00F5205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29788C" w:rsidRPr="0029788C" w14:paraId="4F475948" w14:textId="77777777" w:rsidTr="00F930AA">
        <w:tc>
          <w:tcPr>
            <w:tcW w:w="9387" w:type="dxa"/>
            <w:gridSpan w:val="2"/>
            <w:shd w:val="clear" w:color="auto" w:fill="D9D9D9" w:themeFill="background1" w:themeFillShade="D9"/>
          </w:tcPr>
          <w:p w14:paraId="6D116472" w14:textId="77777777" w:rsidR="00D63A9D" w:rsidRPr="0029788C" w:rsidRDefault="00C77FAB" w:rsidP="00C77FAB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 xml:space="preserve">8. </w:t>
            </w:r>
            <w:r w:rsidR="00D63A9D" w:rsidRPr="0029788C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="00D63A9D" w:rsidRPr="0029788C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29788C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ส่งเสริมและเพิ่มขีดความสามารถในการแข่งขันภาคอุตสาหกรรม</w:t>
            </w:r>
          </w:p>
        </w:tc>
      </w:tr>
      <w:tr w:rsidR="00227865" w:rsidRPr="0029788C" w14:paraId="07AA0AFF" w14:textId="77777777" w:rsidTr="00BF723D">
        <w:trPr>
          <w:trHeight w:val="2333"/>
        </w:trPr>
        <w:tc>
          <w:tcPr>
            <w:tcW w:w="2186" w:type="dxa"/>
          </w:tcPr>
          <w:p w14:paraId="7F390056" w14:textId="77777777" w:rsidR="00693F61" w:rsidRPr="0029788C" w:rsidRDefault="00693F61" w:rsidP="00F930A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</w:p>
          <w:p w14:paraId="48CED3A2" w14:textId="77777777" w:rsidR="00693F61" w:rsidRPr="0029788C" w:rsidRDefault="00693F61" w:rsidP="00F930A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199D960" w14:textId="77777777" w:rsidR="00693F61" w:rsidRPr="0029788C" w:rsidRDefault="00693F61" w:rsidP="00F930A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6350474" w14:textId="77777777" w:rsidR="00693F61" w:rsidRPr="0029788C" w:rsidRDefault="00693F61" w:rsidP="00F930A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29788C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AF8A20A" w14:textId="77777777" w:rsidR="003E42FF" w:rsidRPr="0029788C" w:rsidRDefault="00693F61" w:rsidP="003E42F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AC7683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E42FF"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ส่งเสริมและเพิ่มขีดความสามารถในการแข่งขันภาคอุตสาหกรรม</w:t>
            </w:r>
          </w:p>
          <w:p w14:paraId="2F6D59E9" w14:textId="77777777" w:rsidR="00F52058" w:rsidRPr="0029788C" w:rsidRDefault="003E42FF" w:rsidP="003E42F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</w:t>
            </w:r>
            <w:r w:rsidR="00725C64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ส่งเสริมและเพิ่มขีดความสามารถในการแข่งขันภาคอุตสาหกรรมของจังหวัด</w:t>
            </w:r>
          </w:p>
          <w:p w14:paraId="111F184A" w14:textId="77777777" w:rsidR="003E42FF" w:rsidRPr="0029788C" w:rsidRDefault="00F52058" w:rsidP="003E42FF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</w:t>
            </w:r>
            <w:r w:rsidR="003E42FF" w:rsidRPr="0029788C">
              <w:rPr>
                <w:rFonts w:ascii="TH SarabunIT๙" w:hAnsi="TH SarabunIT๙" w:cs="TH SarabunIT๙"/>
                <w:sz w:val="30"/>
                <w:szCs w:val="30"/>
                <w:cs/>
              </w:rPr>
              <w:t>สมุทรปราการ</w:t>
            </w:r>
          </w:p>
          <w:p w14:paraId="70F37DC9" w14:textId="333BDB86" w:rsidR="00693F61" w:rsidRPr="0029788C" w:rsidRDefault="00693F61" w:rsidP="00B13E0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861" w:rsidRPr="0029788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CF5D4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DA0998" w:rsidRPr="00A4181C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CF5D4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911</w:t>
            </w:r>
            <w:r w:rsidR="00DA0998" w:rsidRPr="00A4181C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DA0998" w:rsidRPr="00A4181C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  <w:r w:rsidR="00DA0998" w:rsidRPr="00A4181C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44"/>
              <w:gridCol w:w="1079"/>
              <w:gridCol w:w="1187"/>
              <w:gridCol w:w="1187"/>
              <w:gridCol w:w="1138"/>
              <w:gridCol w:w="1240"/>
            </w:tblGrid>
            <w:tr w:rsidR="0029788C" w:rsidRPr="0029788C" w14:paraId="12CE51A1" w14:textId="77777777" w:rsidTr="00DA0998">
              <w:trPr>
                <w:trHeight w:val="281"/>
              </w:trPr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2D7CFC" w14:textId="3A90844A" w:rsidR="00D8590F" w:rsidRPr="0029788C" w:rsidRDefault="00D8590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29788C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B6519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2097DB" w14:textId="28C28641" w:rsidR="00D8590F" w:rsidRPr="0029788C" w:rsidRDefault="00D8590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29788C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6519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6E6AE6" w14:textId="5F4A5FA7" w:rsidR="00D8590F" w:rsidRPr="0029788C" w:rsidRDefault="00D8590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29788C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6519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07D830" w14:textId="36A3AA9C" w:rsidR="00D8590F" w:rsidRPr="0029788C" w:rsidRDefault="00D8590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29788C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6519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FD9315" w14:textId="7061B201" w:rsidR="00D8590F" w:rsidRPr="0029788C" w:rsidRDefault="00D8590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29788C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</w:t>
                  </w:r>
                  <w:r w:rsidR="00B6519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570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00912D" w14:textId="302795D3" w:rsidR="00D8590F" w:rsidRPr="0029788C" w:rsidRDefault="00D8590F" w:rsidP="00FA374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29788C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B6519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29788C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B65193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F5D4F" w:rsidRPr="0029788C" w14:paraId="06F882FE" w14:textId="77777777" w:rsidTr="00DA0998">
              <w:trPr>
                <w:trHeight w:val="281"/>
              </w:trPr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1E3EA5" w14:textId="47F82C37" w:rsidR="00CF5D4F" w:rsidRPr="00DA0998" w:rsidRDefault="00CF5D4F" w:rsidP="00CF5D4F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DA0998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1</w:t>
                  </w:r>
                  <w:r w:rsidRPr="00DA0998">
                    <w:rPr>
                      <w:rFonts w:ascii="TH SarabunIT๙" w:hAnsi="TH SarabunIT๙" w:cs="TH SarabunIT๙"/>
                      <w:sz w:val="24"/>
                      <w:szCs w:val="24"/>
                    </w:rPr>
                    <w:t>,</w:t>
                  </w: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182</w:t>
                  </w:r>
                  <w:r w:rsidRPr="00DA0998">
                    <w:rPr>
                      <w:rFonts w:ascii="TH SarabunIT๙" w:hAnsi="TH SarabunIT๙" w:cs="TH SarabunIT๙"/>
                      <w:sz w:val="24"/>
                      <w:szCs w:val="24"/>
                    </w:rPr>
                    <w:t>,</w:t>
                  </w: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2</w:t>
                  </w:r>
                  <w:r w:rsidRPr="00DA0998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00 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55F969" w14:textId="74A923B3" w:rsidR="00CF5D4F" w:rsidRPr="00DA0998" w:rsidRDefault="00CF5D4F" w:rsidP="00CF5D4F">
                  <w:pPr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33AB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1,182,200 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E1732" w14:textId="742A0648" w:rsidR="00CF5D4F" w:rsidRPr="00DA0998" w:rsidRDefault="00CF5D4F" w:rsidP="00CF5D4F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33AB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1,182,200 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CC24B" w14:textId="2F05604F" w:rsidR="00CF5D4F" w:rsidRPr="00DA0998" w:rsidRDefault="00CF5D4F" w:rsidP="00CF5D4F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33AB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1,182,200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1664A7" w14:textId="1BBA24B4" w:rsidR="00CF5D4F" w:rsidRPr="00DA0998" w:rsidRDefault="00CF5D4F" w:rsidP="00CF5D4F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33AB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1,182,200 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20375A" w14:textId="0DCC60EB" w:rsidR="00CF5D4F" w:rsidRPr="00DA0998" w:rsidRDefault="00CF5D4F" w:rsidP="00CF5D4F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5</w:t>
                  </w:r>
                  <w:r w:rsidRPr="00DA0998">
                    <w:rPr>
                      <w:rFonts w:ascii="TH SarabunIT๙" w:hAnsi="TH SarabunIT๙" w:cs="TH SarabunIT๙"/>
                      <w:sz w:val="24"/>
                      <w:szCs w:val="24"/>
                    </w:rPr>
                    <w:t>,</w:t>
                  </w:r>
                  <w:r>
                    <w:rPr>
                      <w:rFonts w:ascii="TH SarabunIT๙" w:hAnsi="TH SarabunIT๙" w:cs="TH SarabunIT๙"/>
                      <w:sz w:val="24"/>
                      <w:szCs w:val="24"/>
                    </w:rPr>
                    <w:t>911</w:t>
                  </w:r>
                  <w:r w:rsidRPr="00DA0998">
                    <w:rPr>
                      <w:rFonts w:ascii="TH SarabunIT๙" w:hAnsi="TH SarabunIT๙" w:cs="TH SarabunIT๙"/>
                      <w:sz w:val="24"/>
                      <w:szCs w:val="24"/>
                    </w:rPr>
                    <w:t>,000</w:t>
                  </w:r>
                </w:p>
              </w:tc>
            </w:tr>
          </w:tbl>
          <w:p w14:paraId="06C5F12A" w14:textId="77777777" w:rsidR="00BF723D" w:rsidRPr="0029788C" w:rsidRDefault="00693F61" w:rsidP="00BF723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AC7683"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BF723D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72C19625" w14:textId="77777777" w:rsidR="00693F61" w:rsidRPr="0029788C" w:rsidRDefault="00693F61" w:rsidP="00BF723D">
            <w:pPr>
              <w:spacing w:after="200" w:line="276" w:lineRule="auto"/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 w:rsidRPr="0029788C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BF723D" w:rsidRPr="0029788C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F723D" w:rsidRPr="0029788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อปท.เจ้าของพื้นที่</w:t>
            </w:r>
          </w:p>
        </w:tc>
      </w:tr>
    </w:tbl>
    <w:p w14:paraId="21748E5D" w14:textId="77777777" w:rsidR="0086225B" w:rsidRPr="0029788C" w:rsidRDefault="0086225B" w:rsidP="00FE233A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29788C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FF"/>
    <w:rsid w:val="0002362E"/>
    <w:rsid w:val="000310C3"/>
    <w:rsid w:val="00031166"/>
    <w:rsid w:val="00033801"/>
    <w:rsid w:val="00041B10"/>
    <w:rsid w:val="00043C39"/>
    <w:rsid w:val="0005030C"/>
    <w:rsid w:val="00052FDC"/>
    <w:rsid w:val="00062ED9"/>
    <w:rsid w:val="00076322"/>
    <w:rsid w:val="00094E8A"/>
    <w:rsid w:val="000B1AF9"/>
    <w:rsid w:val="000C3C19"/>
    <w:rsid w:val="000D1E71"/>
    <w:rsid w:val="000D4AB1"/>
    <w:rsid w:val="000E7A85"/>
    <w:rsid w:val="000F203E"/>
    <w:rsid w:val="0010419F"/>
    <w:rsid w:val="0012116C"/>
    <w:rsid w:val="00132226"/>
    <w:rsid w:val="001403F0"/>
    <w:rsid w:val="00140AFF"/>
    <w:rsid w:val="001464E3"/>
    <w:rsid w:val="001651B3"/>
    <w:rsid w:val="0016775C"/>
    <w:rsid w:val="0018396B"/>
    <w:rsid w:val="00195EEC"/>
    <w:rsid w:val="001A5176"/>
    <w:rsid w:val="001A6B8E"/>
    <w:rsid w:val="001B36CF"/>
    <w:rsid w:val="001C3D12"/>
    <w:rsid w:val="001E33FD"/>
    <w:rsid w:val="00205DD3"/>
    <w:rsid w:val="002067E8"/>
    <w:rsid w:val="002079DE"/>
    <w:rsid w:val="00227865"/>
    <w:rsid w:val="00234819"/>
    <w:rsid w:val="00244368"/>
    <w:rsid w:val="0026355C"/>
    <w:rsid w:val="00275738"/>
    <w:rsid w:val="002858AE"/>
    <w:rsid w:val="00293861"/>
    <w:rsid w:val="0029788C"/>
    <w:rsid w:val="00297F49"/>
    <w:rsid w:val="002A1014"/>
    <w:rsid w:val="002B21B9"/>
    <w:rsid w:val="002C002C"/>
    <w:rsid w:val="002C7ABA"/>
    <w:rsid w:val="002D0AB5"/>
    <w:rsid w:val="002D53F4"/>
    <w:rsid w:val="002E6E57"/>
    <w:rsid w:val="002F51AF"/>
    <w:rsid w:val="00315996"/>
    <w:rsid w:val="00321653"/>
    <w:rsid w:val="00323153"/>
    <w:rsid w:val="0032333F"/>
    <w:rsid w:val="00325CF7"/>
    <w:rsid w:val="00347A6E"/>
    <w:rsid w:val="00372877"/>
    <w:rsid w:val="00390B83"/>
    <w:rsid w:val="003A7212"/>
    <w:rsid w:val="003B5A55"/>
    <w:rsid w:val="003B6BC8"/>
    <w:rsid w:val="003C41D7"/>
    <w:rsid w:val="003E42FF"/>
    <w:rsid w:val="004129DF"/>
    <w:rsid w:val="00424323"/>
    <w:rsid w:val="0043173D"/>
    <w:rsid w:val="0044526B"/>
    <w:rsid w:val="00462C5D"/>
    <w:rsid w:val="0046370C"/>
    <w:rsid w:val="004649F3"/>
    <w:rsid w:val="004A2B15"/>
    <w:rsid w:val="004A56C5"/>
    <w:rsid w:val="004C66E7"/>
    <w:rsid w:val="004C7A5F"/>
    <w:rsid w:val="004E0B83"/>
    <w:rsid w:val="00512ED2"/>
    <w:rsid w:val="0051477F"/>
    <w:rsid w:val="00515381"/>
    <w:rsid w:val="00543C1F"/>
    <w:rsid w:val="005645FD"/>
    <w:rsid w:val="00587A01"/>
    <w:rsid w:val="005B17FD"/>
    <w:rsid w:val="005B53AE"/>
    <w:rsid w:val="005C07FC"/>
    <w:rsid w:val="005C1DEF"/>
    <w:rsid w:val="005C3398"/>
    <w:rsid w:val="005C4B21"/>
    <w:rsid w:val="005C7569"/>
    <w:rsid w:val="005D1D65"/>
    <w:rsid w:val="005F67DE"/>
    <w:rsid w:val="00607629"/>
    <w:rsid w:val="00612082"/>
    <w:rsid w:val="00630699"/>
    <w:rsid w:val="0063743D"/>
    <w:rsid w:val="00643BDE"/>
    <w:rsid w:val="006465C1"/>
    <w:rsid w:val="00651E40"/>
    <w:rsid w:val="00655C2A"/>
    <w:rsid w:val="006735E8"/>
    <w:rsid w:val="00693B68"/>
    <w:rsid w:val="00693F61"/>
    <w:rsid w:val="006B7A4C"/>
    <w:rsid w:val="006D477F"/>
    <w:rsid w:val="006E0D87"/>
    <w:rsid w:val="006E493D"/>
    <w:rsid w:val="006E72F3"/>
    <w:rsid w:val="00705802"/>
    <w:rsid w:val="00705E00"/>
    <w:rsid w:val="00705FF2"/>
    <w:rsid w:val="00707D88"/>
    <w:rsid w:val="007226B0"/>
    <w:rsid w:val="00725C64"/>
    <w:rsid w:val="00726A4C"/>
    <w:rsid w:val="00727544"/>
    <w:rsid w:val="0073494F"/>
    <w:rsid w:val="007500B6"/>
    <w:rsid w:val="00767742"/>
    <w:rsid w:val="00771CA6"/>
    <w:rsid w:val="0079209C"/>
    <w:rsid w:val="00793D54"/>
    <w:rsid w:val="0079554F"/>
    <w:rsid w:val="007977B1"/>
    <w:rsid w:val="007A0350"/>
    <w:rsid w:val="007A4531"/>
    <w:rsid w:val="007A7B07"/>
    <w:rsid w:val="007B11FF"/>
    <w:rsid w:val="007B3501"/>
    <w:rsid w:val="007C3028"/>
    <w:rsid w:val="007D00BB"/>
    <w:rsid w:val="007E5BBC"/>
    <w:rsid w:val="00800D9C"/>
    <w:rsid w:val="008015FB"/>
    <w:rsid w:val="00816217"/>
    <w:rsid w:val="0083365E"/>
    <w:rsid w:val="008344CE"/>
    <w:rsid w:val="008373ED"/>
    <w:rsid w:val="00841387"/>
    <w:rsid w:val="00841567"/>
    <w:rsid w:val="00842C7E"/>
    <w:rsid w:val="00843D5D"/>
    <w:rsid w:val="0085039C"/>
    <w:rsid w:val="0086225B"/>
    <w:rsid w:val="00867687"/>
    <w:rsid w:val="008728B0"/>
    <w:rsid w:val="00875E4E"/>
    <w:rsid w:val="00876143"/>
    <w:rsid w:val="00887DB4"/>
    <w:rsid w:val="008A15E6"/>
    <w:rsid w:val="008A1E3E"/>
    <w:rsid w:val="008A75EB"/>
    <w:rsid w:val="008B0769"/>
    <w:rsid w:val="008C64A9"/>
    <w:rsid w:val="008C64AD"/>
    <w:rsid w:val="008E1853"/>
    <w:rsid w:val="008E1D91"/>
    <w:rsid w:val="008E7811"/>
    <w:rsid w:val="0090028B"/>
    <w:rsid w:val="0091040F"/>
    <w:rsid w:val="009366E7"/>
    <w:rsid w:val="0096473C"/>
    <w:rsid w:val="0097614F"/>
    <w:rsid w:val="009964E8"/>
    <w:rsid w:val="00997923"/>
    <w:rsid w:val="009A690D"/>
    <w:rsid w:val="009B6EE3"/>
    <w:rsid w:val="009C2907"/>
    <w:rsid w:val="009C2AC7"/>
    <w:rsid w:val="009C3630"/>
    <w:rsid w:val="009C6801"/>
    <w:rsid w:val="009D643C"/>
    <w:rsid w:val="009E2060"/>
    <w:rsid w:val="00A15DA5"/>
    <w:rsid w:val="00A4181C"/>
    <w:rsid w:val="00A41937"/>
    <w:rsid w:val="00A51ECD"/>
    <w:rsid w:val="00A7461F"/>
    <w:rsid w:val="00A93836"/>
    <w:rsid w:val="00AA7DA3"/>
    <w:rsid w:val="00AC3113"/>
    <w:rsid w:val="00AC7683"/>
    <w:rsid w:val="00AD02CE"/>
    <w:rsid w:val="00AD0E9B"/>
    <w:rsid w:val="00AD1231"/>
    <w:rsid w:val="00AD3E2A"/>
    <w:rsid w:val="00AE6717"/>
    <w:rsid w:val="00AF4F1C"/>
    <w:rsid w:val="00B13E0A"/>
    <w:rsid w:val="00B16A39"/>
    <w:rsid w:val="00B20E93"/>
    <w:rsid w:val="00B22B23"/>
    <w:rsid w:val="00B46579"/>
    <w:rsid w:val="00B54902"/>
    <w:rsid w:val="00B65193"/>
    <w:rsid w:val="00B944D0"/>
    <w:rsid w:val="00BA2318"/>
    <w:rsid w:val="00BB6688"/>
    <w:rsid w:val="00BD5FFD"/>
    <w:rsid w:val="00BE4C1E"/>
    <w:rsid w:val="00BE737C"/>
    <w:rsid w:val="00BF723D"/>
    <w:rsid w:val="00C167D5"/>
    <w:rsid w:val="00C41C44"/>
    <w:rsid w:val="00C44065"/>
    <w:rsid w:val="00C501D7"/>
    <w:rsid w:val="00C77FAB"/>
    <w:rsid w:val="00CB3E65"/>
    <w:rsid w:val="00CD2F16"/>
    <w:rsid w:val="00CD4442"/>
    <w:rsid w:val="00CD5186"/>
    <w:rsid w:val="00CF5D4F"/>
    <w:rsid w:val="00D02AB1"/>
    <w:rsid w:val="00D036FA"/>
    <w:rsid w:val="00D10CF9"/>
    <w:rsid w:val="00D21613"/>
    <w:rsid w:val="00D33FEB"/>
    <w:rsid w:val="00D63A9D"/>
    <w:rsid w:val="00D703DA"/>
    <w:rsid w:val="00D762CD"/>
    <w:rsid w:val="00D8590F"/>
    <w:rsid w:val="00D9725C"/>
    <w:rsid w:val="00DA0998"/>
    <w:rsid w:val="00DB2549"/>
    <w:rsid w:val="00DB6F7B"/>
    <w:rsid w:val="00DC180E"/>
    <w:rsid w:val="00DD3E49"/>
    <w:rsid w:val="00DE1057"/>
    <w:rsid w:val="00DE211F"/>
    <w:rsid w:val="00DF1E91"/>
    <w:rsid w:val="00DF7677"/>
    <w:rsid w:val="00E12454"/>
    <w:rsid w:val="00E40D9B"/>
    <w:rsid w:val="00E52271"/>
    <w:rsid w:val="00E54CAF"/>
    <w:rsid w:val="00EA4A01"/>
    <w:rsid w:val="00EA7078"/>
    <w:rsid w:val="00EE5BCC"/>
    <w:rsid w:val="00F2368E"/>
    <w:rsid w:val="00F2443D"/>
    <w:rsid w:val="00F35064"/>
    <w:rsid w:val="00F42518"/>
    <w:rsid w:val="00F50838"/>
    <w:rsid w:val="00F52058"/>
    <w:rsid w:val="00F64100"/>
    <w:rsid w:val="00F71AE9"/>
    <w:rsid w:val="00F930AA"/>
    <w:rsid w:val="00FA374E"/>
    <w:rsid w:val="00FA64CB"/>
    <w:rsid w:val="00FB4011"/>
    <w:rsid w:val="00FD642F"/>
    <w:rsid w:val="00FD64D7"/>
    <w:rsid w:val="00FE233A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5FAC"/>
  <w15:docId w15:val="{DC4A8EC5-0D0C-449F-B22E-7BD7C4B5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paragraph" w:customStyle="1" w:styleId="Default">
    <w:name w:val="Default"/>
    <w:rsid w:val="000310C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haigov.go.th/uploads/document/66/2017/01/pdf/20year-may59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1EA83-A280-46B7-8B92-C35BC078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14</cp:revision>
  <cp:lastPrinted>2016-10-06T11:57:00Z</cp:lastPrinted>
  <dcterms:created xsi:type="dcterms:W3CDTF">2020-01-03T10:23:00Z</dcterms:created>
  <dcterms:modified xsi:type="dcterms:W3CDTF">2021-09-27T02:20:00Z</dcterms:modified>
</cp:coreProperties>
</file>